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BD" w:rsidRPr="00551B2F" w:rsidRDefault="00843827" w:rsidP="00551B2F">
      <w:pPr>
        <w:tabs>
          <w:tab w:val="left" w:pos="9498"/>
          <w:tab w:val="left" w:pos="9781"/>
        </w:tabs>
        <w:spacing w:after="0" w:line="240" w:lineRule="auto"/>
        <w:ind w:right="-1" w:firstLine="284"/>
        <w:jc w:val="center"/>
        <w:rPr>
          <w:rFonts w:ascii="Times New Roman" w:hAnsi="Times New Roman"/>
          <w:b/>
          <w:sz w:val="28"/>
          <w:szCs w:val="28"/>
        </w:rPr>
      </w:pPr>
      <w:r>
        <w:rPr>
          <w:rFonts w:ascii="Times New Roman" w:hAnsi="Times New Roman"/>
          <w:b/>
          <w:sz w:val="28"/>
          <w:szCs w:val="28"/>
        </w:rPr>
        <w:t>Тақырып</w:t>
      </w:r>
      <w:r w:rsidR="004F4D05">
        <w:rPr>
          <w:rFonts w:ascii="Times New Roman" w:hAnsi="Times New Roman"/>
          <w:b/>
          <w:sz w:val="28"/>
          <w:szCs w:val="28"/>
        </w:rPr>
        <w:t>:</w:t>
      </w:r>
      <w:bookmarkStart w:id="0" w:name="_GoBack"/>
      <w:bookmarkEnd w:id="0"/>
      <w:r w:rsidR="005F70BD" w:rsidRPr="00551B2F">
        <w:rPr>
          <w:rFonts w:ascii="Times New Roman" w:hAnsi="Times New Roman"/>
          <w:b/>
          <w:sz w:val="28"/>
          <w:szCs w:val="28"/>
        </w:rPr>
        <w:t xml:space="preserve"> Бухгалтерлік есеп ақпарттық жүйе ретінде</w:t>
      </w:r>
    </w:p>
    <w:p w:rsidR="00551B2F" w:rsidRPr="00551B2F" w:rsidRDefault="00551B2F" w:rsidP="000C03D7">
      <w:pPr>
        <w:widowControl w:val="0"/>
        <w:tabs>
          <w:tab w:val="left" w:pos="1287"/>
          <w:tab w:val="left" w:pos="9498"/>
          <w:tab w:val="left" w:pos="9781"/>
        </w:tabs>
        <w:suppressAutoHyphens/>
        <w:autoSpaceDE w:val="0"/>
        <w:spacing w:after="0" w:line="240" w:lineRule="auto"/>
        <w:ind w:right="-1" w:firstLine="284"/>
        <w:jc w:val="both"/>
        <w:rPr>
          <w:rFonts w:ascii="Times New Roman" w:hAnsi="Times New Roman"/>
          <w:b/>
          <w:sz w:val="28"/>
          <w:szCs w:val="28"/>
        </w:rPr>
      </w:pPr>
    </w:p>
    <w:p w:rsidR="005F70BD" w:rsidRPr="00551B2F" w:rsidRDefault="005F70BD" w:rsidP="000C03D7">
      <w:pPr>
        <w:widowControl w:val="0"/>
        <w:tabs>
          <w:tab w:val="left" w:pos="1287"/>
          <w:tab w:val="left" w:pos="9498"/>
          <w:tab w:val="left" w:pos="9781"/>
        </w:tabs>
        <w:suppressAutoHyphens/>
        <w:autoSpaceDE w:val="0"/>
        <w:spacing w:after="0" w:line="240" w:lineRule="auto"/>
        <w:ind w:right="-1" w:firstLine="284"/>
        <w:jc w:val="both"/>
        <w:rPr>
          <w:rFonts w:ascii="Times New Roman" w:hAnsi="Times New Roman"/>
          <w:b/>
          <w:sz w:val="28"/>
          <w:szCs w:val="28"/>
        </w:rPr>
      </w:pPr>
      <w:r w:rsidRPr="00551B2F">
        <w:rPr>
          <w:rFonts w:ascii="Times New Roman" w:hAnsi="Times New Roman"/>
          <w:b/>
          <w:sz w:val="28"/>
          <w:szCs w:val="28"/>
        </w:rPr>
        <w:t>1. Шаруашылық есеп және оның түрлері</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 xml:space="preserve">Ұйым қызмет ету барысында көптеген әртүрлі шаруашылық операцияларын жүзеге асырады. Өз қаражаттарын пайдалану және сыртқы инвесторлар мен кредиторлардан қаржы тарту арқылы ұйым жабдықтар, құралдар (еңбек құралдарын), өндірістік ғимараттарды сатып алады.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 xml:space="preserve">Өндіріс үрдісін басқару үшін ақпарат қажет. Мұндай ақпаратты өндірісті басқарудың бір фукнциясы ретінде пайда болған есептің көмегімен алуға болады. Ол шаруашылық үрдістерін тұрақты түрде бақылау, оларды сандық өлшеу, тіркеу және жалпыламау арқылы жүзеге асырылады. Есептің көмегімен шаруашылық үрдістері сандық және сапалық сипаттама алады: өндірілген өнім мен сатылған тауарлар көлемі, олардың өзіндік құны, еңбек өнімділігі, рентабельділік және басқалары анықталады.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 xml:space="preserve">Сонымен, шаруашылық есеп дегеніміз экономикалық құбылыстар мен үрдістерді бақылау және тиімді басқару мақсатында сандық және сапалық сипаттама беру жүйесі болып табылады.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Шаруашылық есеп үш түрлі есеп түрлерінен тұрады: жедел, статистикалық және бухгалтерлік.</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i/>
          <w:sz w:val="28"/>
          <w:szCs w:val="28"/>
        </w:rPr>
        <w:t>Жедел есеп</w:t>
      </w:r>
      <w:r w:rsidRPr="00551B2F">
        <w:rPr>
          <w:rFonts w:ascii="Times New Roman" w:hAnsi="Times New Roman"/>
          <w:sz w:val="28"/>
          <w:szCs w:val="28"/>
        </w:rPr>
        <w:t xml:space="preserve"> жекелеген шаруашылық операцияларын ағымдағы байқау мен бақылау және олардың жүзеге асырылуын басқару жүйесі деп танылады. Ол, әдетте, ұйым шеңберімен шектеледі, яғни шаруашылық операциясы орындалатын жерлерд</w:t>
      </w:r>
      <w:r w:rsidR="000C03D7" w:rsidRPr="00551B2F">
        <w:rPr>
          <w:rFonts w:ascii="Times New Roman" w:hAnsi="Times New Roman"/>
          <w:sz w:val="28"/>
          <w:szCs w:val="28"/>
        </w:rPr>
        <w:t>е</w:t>
      </w:r>
      <w:r w:rsidRPr="00551B2F">
        <w:rPr>
          <w:rFonts w:ascii="Times New Roman" w:hAnsi="Times New Roman"/>
          <w:sz w:val="28"/>
          <w:szCs w:val="28"/>
        </w:rPr>
        <w:t xml:space="preserve"> жүргізіледі (қойма, дүкен, касса,т.б.).</w:t>
      </w:r>
      <w:r w:rsidR="00D709BE" w:rsidRPr="00551B2F">
        <w:rPr>
          <w:rFonts w:ascii="Times New Roman" w:hAnsi="Times New Roman"/>
          <w:sz w:val="28"/>
          <w:szCs w:val="28"/>
        </w:rPr>
        <w:t xml:space="preserve">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 xml:space="preserve">Есептің бұл түрі басқа есеп түрлеріне қарағанда орындалу техникасы жағынан өте қарапайым және қажет болуына қарай жүзеге асырылады.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i/>
          <w:sz w:val="28"/>
          <w:szCs w:val="28"/>
        </w:rPr>
        <w:t>Статистикалық есеп</w:t>
      </w:r>
      <w:r w:rsidRPr="00551B2F">
        <w:rPr>
          <w:rFonts w:ascii="Times New Roman" w:hAnsi="Times New Roman"/>
          <w:sz w:val="28"/>
          <w:szCs w:val="28"/>
        </w:rPr>
        <w:t xml:space="preserve"> (статистика) сапалық жағынан біртұтас әлеументтік-экономикалық көлемді құбылыстарды тіркеу, жалпыламалау және зерттеу жүйесі (сала, экономикалық аймақ, мемлекет көлемінде).</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Статистика мемлекеттік және аймақтық деңгейде басқару шешімдерін қабылдау мақсатында басқару және үкімет ұйымдары қолданатын (халық саны, жұмысшылар саны, еңбек ақы төлеу шығындары және басқалары жөнінде) ақпаратты жинайды және дайындайды.</w:t>
      </w:r>
      <w:r w:rsidR="00D709BE" w:rsidRPr="00551B2F">
        <w:rPr>
          <w:rFonts w:ascii="Times New Roman" w:hAnsi="Times New Roman"/>
          <w:sz w:val="28"/>
          <w:szCs w:val="28"/>
        </w:rPr>
        <w:t xml:space="preserve">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 xml:space="preserve">Бухгалтерлік есеп барлық шаруашылық операцияларын тұтас, үздіксіз және құжаттарда рәсімдеу арқылы ұйымның мүліктері, міндеттемелері және олардың қозғалысы жөніндегі ақшалай ақпаратты жинаудың, тіркеу мен жалпыламалаудың реттелген жүйесі болып табылады.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 xml:space="preserve">Бухгалтерлік есепке экономикалық ақпаратты өңдеудің арнайы әдістері мен тәсілдері тән: бухгалтерлік есеп шоттары, шаруашылық операцияларын бухгалтерлік есеп шоттарына екі жақты жазу, бухгалтерлік баланс және басқалары.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Бухгалтерлік есеп ақпараттық жүйе ретінде белгілі-бір шаруашылық субъектісі жөнінде ұтымды басқару шешімін қабылдауға және оның іске асырылуын бақылауға мүмкіндік беретін қаржылық ақпаратты өлшеуді, тіркеуді, өңдеуді және ұсынуды жүзеге асырады.</w:t>
      </w:r>
      <w:r w:rsidR="00D709BE" w:rsidRPr="00551B2F">
        <w:rPr>
          <w:rFonts w:ascii="Times New Roman" w:hAnsi="Times New Roman"/>
          <w:sz w:val="28"/>
          <w:szCs w:val="28"/>
        </w:rPr>
        <w:t xml:space="preserve"> </w:t>
      </w:r>
    </w:p>
    <w:p w:rsidR="00551B2F" w:rsidRDefault="00551B2F" w:rsidP="000C03D7">
      <w:pPr>
        <w:tabs>
          <w:tab w:val="left" w:pos="9498"/>
          <w:tab w:val="left" w:pos="9781"/>
        </w:tabs>
        <w:spacing w:after="0" w:line="240" w:lineRule="auto"/>
        <w:ind w:right="-1" w:firstLine="284"/>
        <w:jc w:val="both"/>
        <w:rPr>
          <w:rFonts w:ascii="Times New Roman" w:hAnsi="Times New Roman"/>
          <w:b/>
          <w:sz w:val="28"/>
          <w:szCs w:val="28"/>
        </w:rPr>
      </w:pP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b/>
          <w:sz w:val="28"/>
          <w:szCs w:val="28"/>
        </w:rPr>
        <w:lastRenderedPageBreak/>
        <w:t>2.</w:t>
      </w:r>
      <w:r w:rsidRPr="00551B2F">
        <w:rPr>
          <w:rFonts w:ascii="Times New Roman" w:hAnsi="Times New Roman"/>
          <w:sz w:val="28"/>
          <w:szCs w:val="28"/>
        </w:rPr>
        <w:t xml:space="preserve"> </w:t>
      </w:r>
      <w:r w:rsidRPr="00551B2F">
        <w:rPr>
          <w:rFonts w:ascii="Times New Roman" w:hAnsi="Times New Roman"/>
          <w:b/>
          <w:sz w:val="28"/>
          <w:szCs w:val="28"/>
        </w:rPr>
        <w:t>Заңды тұлғалардың түрлері мен ұйымдық-құқықтық нысандары.</w:t>
      </w:r>
    </w:p>
    <w:p w:rsidR="00D709BE" w:rsidRPr="00551B2F" w:rsidRDefault="005F70BD" w:rsidP="000C03D7">
      <w:pPr>
        <w:tabs>
          <w:tab w:val="left" w:pos="9498"/>
          <w:tab w:val="left" w:pos="9781"/>
        </w:tabs>
        <w:spacing w:after="0" w:line="240" w:lineRule="auto"/>
        <w:ind w:right="-1" w:firstLine="284"/>
        <w:jc w:val="both"/>
        <w:rPr>
          <w:rFonts w:ascii="Times New Roman" w:hAnsi="Times New Roman"/>
          <w:color w:val="000000"/>
          <w:spacing w:val="2"/>
          <w:sz w:val="28"/>
          <w:szCs w:val="28"/>
          <w:shd w:val="clear" w:color="auto" w:fill="FFFFFF"/>
        </w:rPr>
      </w:pPr>
      <w:r w:rsidRPr="00551B2F">
        <w:rPr>
          <w:rFonts w:ascii="Times New Roman" w:hAnsi="Times New Roman"/>
          <w:sz w:val="28"/>
          <w:szCs w:val="28"/>
        </w:rPr>
        <w:t xml:space="preserve">ҚР аумағында орналасқан барлық заңды тұлғалар мен жеке кәсіпкерлер бухгалтерлік есеп жүргізуге міндетті. Заңды тұлға дегеніміз өзінің </w:t>
      </w:r>
      <w:r w:rsidR="00D709BE" w:rsidRPr="00551B2F">
        <w:rPr>
          <w:rFonts w:ascii="Times New Roman" w:hAnsi="Times New Roman"/>
          <w:sz w:val="28"/>
          <w:szCs w:val="28"/>
        </w:rPr>
        <w:t>м</w:t>
      </w:r>
      <w:r w:rsidR="00D709BE" w:rsidRPr="00551B2F">
        <w:rPr>
          <w:rFonts w:ascii="Times New Roman" w:hAnsi="Times New Roman"/>
          <w:color w:val="000000"/>
          <w:spacing w:val="2"/>
          <w:sz w:val="28"/>
          <w:szCs w:val="28"/>
          <w:shd w:val="clear" w:color="auto" w:fill="FFFFFF"/>
        </w:rPr>
        <w:t>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Заңды тұлғаның дербес балансы немесе сметасы болуға тиiс.</w:t>
      </w:r>
      <w:r w:rsidR="000C03D7" w:rsidRPr="00551B2F">
        <w:rPr>
          <w:rFonts w:ascii="Times New Roman" w:hAnsi="Times New Roman"/>
          <w:color w:val="000000"/>
          <w:spacing w:val="2"/>
          <w:sz w:val="28"/>
          <w:szCs w:val="28"/>
          <w:shd w:val="clear" w:color="auto" w:fill="FFFFFF"/>
        </w:rPr>
        <w:t xml:space="preserve"> </w:t>
      </w:r>
      <w:r w:rsidR="00D709BE" w:rsidRPr="00551B2F">
        <w:rPr>
          <w:rFonts w:ascii="Times New Roman" w:hAnsi="Times New Roman"/>
          <w:color w:val="000000"/>
          <w:spacing w:val="2"/>
          <w:sz w:val="28"/>
          <w:szCs w:val="28"/>
          <w:shd w:val="clear" w:color="auto" w:fill="FFFFFF"/>
        </w:rPr>
        <w:t>Заңды тұлғаның өз атауы жазылған мөрi болады.</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b/>
          <w:sz w:val="28"/>
          <w:szCs w:val="28"/>
        </w:rPr>
        <w:t xml:space="preserve">Заңды тұлғаның мүліктік жекешеленуі </w:t>
      </w:r>
      <w:r w:rsidRPr="00551B2F">
        <w:rPr>
          <w:rFonts w:ascii="Times New Roman" w:hAnsi="Times New Roman"/>
          <w:sz w:val="28"/>
          <w:szCs w:val="28"/>
        </w:rPr>
        <w:t>оған мүліктің бекітілуі, сол арқылы мүлікті иелену құқ</w:t>
      </w:r>
      <w:r w:rsidR="00D709BE" w:rsidRPr="00551B2F">
        <w:rPr>
          <w:rFonts w:ascii="Times New Roman" w:hAnsi="Times New Roman"/>
          <w:sz w:val="28"/>
          <w:szCs w:val="28"/>
        </w:rPr>
        <w:t>ығына ие болуы, пайдалану және н</w:t>
      </w:r>
      <w:r w:rsidRPr="00551B2F">
        <w:rPr>
          <w:rFonts w:ascii="Times New Roman" w:hAnsi="Times New Roman"/>
          <w:sz w:val="28"/>
          <w:szCs w:val="28"/>
        </w:rPr>
        <w:t>ұсқау беру құқығына ие болуы арқылы көрсетіледі, бірақ кей жағдайларда нұсқау беру құқығы шектеледі.</w:t>
      </w:r>
      <w:r w:rsidRPr="00551B2F">
        <w:rPr>
          <w:rFonts w:ascii="Times New Roman" w:hAnsi="Times New Roman"/>
          <w:b/>
          <w:sz w:val="28"/>
          <w:szCs w:val="28"/>
        </w:rPr>
        <w:t xml:space="preserve"> </w:t>
      </w:r>
      <w:r w:rsidRPr="00551B2F">
        <w:rPr>
          <w:rFonts w:ascii="Times New Roman" w:hAnsi="Times New Roman"/>
          <w:sz w:val="28"/>
          <w:szCs w:val="28"/>
        </w:rPr>
        <w:t>Бекіту нысаны әртүрлі болады. Көбінесе, мүлік заңды тұлғаның меншік құқығына берілетін, яғни заңды тұлға осы мүлікке қатысты меншік иесіне тән барлық құқықтар мен міндеттемелерге ие болатын бекіту нысаны қолданылады.</w:t>
      </w:r>
      <w:r w:rsidR="00D709BE" w:rsidRPr="00551B2F">
        <w:rPr>
          <w:rFonts w:ascii="Times New Roman" w:hAnsi="Times New Roman"/>
          <w:sz w:val="28"/>
          <w:szCs w:val="28"/>
        </w:rPr>
        <w:t xml:space="preserve"> </w:t>
      </w:r>
      <w:r w:rsidRPr="00551B2F">
        <w:rPr>
          <w:rFonts w:ascii="Times New Roman" w:hAnsi="Times New Roman"/>
          <w:sz w:val="28"/>
          <w:szCs w:val="28"/>
        </w:rPr>
        <w:t>Мүлік заңды тұлғаға шаруашылық жүргізу құқығына беріледі. Мұндай құқық мемлекеттік кәсіпорындарға тән.</w:t>
      </w:r>
      <w:r w:rsidR="00D709BE" w:rsidRPr="00551B2F">
        <w:rPr>
          <w:rFonts w:ascii="Times New Roman" w:hAnsi="Times New Roman"/>
          <w:sz w:val="28"/>
          <w:szCs w:val="28"/>
        </w:rPr>
        <w:t xml:space="preserve"> </w:t>
      </w:r>
      <w:r w:rsidRPr="00551B2F">
        <w:rPr>
          <w:rFonts w:ascii="Times New Roman" w:hAnsi="Times New Roman"/>
          <w:sz w:val="28"/>
          <w:szCs w:val="28"/>
        </w:rPr>
        <w:t xml:space="preserve">Мүлікке деген меншік құқығы меншік иесінің иелігінде болғандықтан, нұсқау беруші ретінде заңды тұлғаның құқығы белгілі-бір шектеулерге ие болады. Заңды тұлға мұнда мүлікті иелену және қолдану құқығына ие болады.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Кейбір заңды тұлғаларға, көбінесе мемлекеттік ұй</w:t>
      </w:r>
      <w:r w:rsidR="000C03D7" w:rsidRPr="00551B2F">
        <w:rPr>
          <w:rFonts w:ascii="Times New Roman" w:hAnsi="Times New Roman"/>
          <w:sz w:val="28"/>
          <w:szCs w:val="28"/>
        </w:rPr>
        <w:t>ым</w:t>
      </w:r>
      <w:r w:rsidRPr="00551B2F">
        <w:rPr>
          <w:rFonts w:ascii="Times New Roman" w:hAnsi="Times New Roman"/>
          <w:sz w:val="28"/>
          <w:szCs w:val="28"/>
        </w:rPr>
        <w:t xml:space="preserve">дарға оперативті басқару құқығы беріледі. Мұндай құқық нұсқау беруге келгенде шаруашылықты жүргізу құқығына қарағанда өте көп шектелген болады.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Бірақ барлық жағдайларда мүліктер:</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а)</w:t>
      </w:r>
      <w:r w:rsidR="00D709BE" w:rsidRPr="00551B2F">
        <w:rPr>
          <w:rFonts w:ascii="Times New Roman" w:hAnsi="Times New Roman"/>
          <w:sz w:val="28"/>
          <w:szCs w:val="28"/>
        </w:rPr>
        <w:t xml:space="preserve"> </w:t>
      </w:r>
      <w:r w:rsidRPr="00551B2F">
        <w:rPr>
          <w:rFonts w:ascii="Times New Roman" w:hAnsi="Times New Roman"/>
          <w:sz w:val="28"/>
          <w:szCs w:val="28"/>
        </w:rPr>
        <w:t>заңды тұлға иелігінде болады;</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б) оның жеке қызметінің материалдық базасы болады;</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в) заңды тұлғаның басқа субъектілермен арадағы міндеттемелерін өтеу көзі болып табылады;</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 xml:space="preserve">г) осы заңды тұлғаның жеке балансында тіркеледі. </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b/>
          <w:sz w:val="28"/>
          <w:szCs w:val="28"/>
        </w:rPr>
        <w:t>Заңды тұлғалардың екі түрі</w:t>
      </w:r>
      <w:r w:rsidRPr="00551B2F">
        <w:rPr>
          <w:rFonts w:ascii="Times New Roman" w:hAnsi="Times New Roman"/>
          <w:sz w:val="28"/>
          <w:szCs w:val="28"/>
        </w:rPr>
        <w:t xml:space="preserve"> ажыратылады: </w:t>
      </w:r>
    </w:p>
    <w:p w:rsidR="005F70BD" w:rsidRPr="00551B2F" w:rsidRDefault="000C03D7" w:rsidP="000C03D7">
      <w:pPr>
        <w:tabs>
          <w:tab w:val="left" w:pos="9498"/>
          <w:tab w:val="left" w:pos="9781"/>
        </w:tabs>
        <w:spacing w:after="0" w:line="240" w:lineRule="auto"/>
        <w:ind w:firstLine="284"/>
        <w:jc w:val="both"/>
        <w:rPr>
          <w:rFonts w:ascii="Times New Roman" w:hAnsi="Times New Roman"/>
          <w:sz w:val="28"/>
          <w:szCs w:val="28"/>
        </w:rPr>
      </w:pPr>
      <w:r w:rsidRPr="00551B2F">
        <w:rPr>
          <w:rFonts w:ascii="Times New Roman" w:hAnsi="Times New Roman"/>
          <w:sz w:val="28"/>
          <w:szCs w:val="28"/>
        </w:rPr>
        <w:t xml:space="preserve">1) </w:t>
      </w:r>
      <w:r w:rsidR="005F70BD" w:rsidRPr="00551B2F">
        <w:rPr>
          <w:rFonts w:ascii="Times New Roman" w:hAnsi="Times New Roman"/>
          <w:sz w:val="28"/>
          <w:szCs w:val="28"/>
        </w:rPr>
        <w:t>коммерциялық ұйымдар;</w:t>
      </w:r>
      <w:r w:rsidR="00D709BE" w:rsidRPr="00551B2F">
        <w:rPr>
          <w:rFonts w:ascii="Times New Roman" w:hAnsi="Times New Roman"/>
          <w:sz w:val="28"/>
          <w:szCs w:val="28"/>
        </w:rPr>
        <w:t xml:space="preserve">  </w:t>
      </w:r>
      <w:r w:rsidR="005F70BD" w:rsidRPr="00551B2F">
        <w:rPr>
          <w:rFonts w:ascii="Times New Roman" w:hAnsi="Times New Roman"/>
          <w:sz w:val="28"/>
          <w:szCs w:val="28"/>
        </w:rPr>
        <w:t xml:space="preserve">     </w:t>
      </w:r>
    </w:p>
    <w:p w:rsidR="005F70BD" w:rsidRPr="00551B2F" w:rsidRDefault="000C03D7" w:rsidP="000C03D7">
      <w:pPr>
        <w:tabs>
          <w:tab w:val="left" w:pos="9498"/>
          <w:tab w:val="left" w:pos="9781"/>
        </w:tabs>
        <w:spacing w:after="0" w:line="240" w:lineRule="auto"/>
        <w:ind w:firstLine="284"/>
        <w:jc w:val="both"/>
        <w:rPr>
          <w:rFonts w:ascii="Times New Roman" w:hAnsi="Times New Roman"/>
          <w:sz w:val="28"/>
          <w:szCs w:val="28"/>
        </w:rPr>
      </w:pPr>
      <w:r w:rsidRPr="00551B2F">
        <w:rPr>
          <w:rFonts w:ascii="Times New Roman" w:hAnsi="Times New Roman"/>
          <w:sz w:val="28"/>
          <w:szCs w:val="28"/>
        </w:rPr>
        <w:t xml:space="preserve">2) </w:t>
      </w:r>
      <w:r w:rsidR="005F70BD" w:rsidRPr="00551B2F">
        <w:rPr>
          <w:rFonts w:ascii="Times New Roman" w:hAnsi="Times New Roman"/>
          <w:sz w:val="28"/>
          <w:szCs w:val="28"/>
        </w:rPr>
        <w:t>коммерциялық емес ұйымдар.</w:t>
      </w:r>
    </w:p>
    <w:p w:rsidR="005F70BD" w:rsidRPr="00551B2F" w:rsidRDefault="005F70BD" w:rsidP="000C03D7">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b/>
          <w:sz w:val="28"/>
          <w:szCs w:val="28"/>
        </w:rPr>
        <w:t xml:space="preserve">Коммерциялық </w:t>
      </w:r>
      <w:r w:rsidR="000C03D7" w:rsidRPr="00551B2F">
        <w:rPr>
          <w:rFonts w:ascii="Times New Roman" w:hAnsi="Times New Roman"/>
          <w:b/>
          <w:sz w:val="28"/>
          <w:szCs w:val="28"/>
        </w:rPr>
        <w:t>заңды тұлға</w:t>
      </w:r>
      <w:r w:rsidRPr="00551B2F">
        <w:rPr>
          <w:rFonts w:ascii="Times New Roman" w:hAnsi="Times New Roman"/>
          <w:b/>
          <w:sz w:val="28"/>
          <w:szCs w:val="28"/>
        </w:rPr>
        <w:t xml:space="preserve"> – өз қызметінің негізгі мақсаты </w:t>
      </w:r>
      <w:r w:rsidR="000C03D7" w:rsidRPr="00551B2F">
        <w:rPr>
          <w:rFonts w:ascii="Times New Roman" w:hAnsi="Times New Roman"/>
          <w:color w:val="000000"/>
          <w:spacing w:val="2"/>
          <w:sz w:val="28"/>
          <w:szCs w:val="28"/>
        </w:rPr>
        <w:t xml:space="preserve">ретiнде табысын келтiрудi көздейтiн </w:t>
      </w:r>
      <w:r w:rsidRPr="00551B2F">
        <w:rPr>
          <w:rFonts w:ascii="Times New Roman" w:hAnsi="Times New Roman"/>
          <w:b/>
          <w:sz w:val="28"/>
          <w:szCs w:val="28"/>
        </w:rPr>
        <w:t>ұйым.</w:t>
      </w:r>
      <w:r w:rsidRPr="00551B2F">
        <w:rPr>
          <w:rFonts w:ascii="Times New Roman" w:hAnsi="Times New Roman"/>
          <w:sz w:val="28"/>
          <w:szCs w:val="28"/>
        </w:rPr>
        <w:t xml:space="preserve"> </w:t>
      </w:r>
    </w:p>
    <w:p w:rsidR="00D709BE" w:rsidRPr="00551B2F" w:rsidRDefault="005F70BD" w:rsidP="000C03D7">
      <w:pPr>
        <w:tabs>
          <w:tab w:val="left" w:pos="9498"/>
          <w:tab w:val="left" w:pos="9781"/>
        </w:tabs>
        <w:spacing w:after="0" w:line="240" w:lineRule="auto"/>
        <w:ind w:right="-1" w:firstLine="284"/>
        <w:jc w:val="both"/>
        <w:rPr>
          <w:rFonts w:ascii="Times New Roman" w:hAnsi="Times New Roman"/>
          <w:color w:val="000000"/>
          <w:spacing w:val="2"/>
          <w:sz w:val="28"/>
          <w:szCs w:val="28"/>
        </w:rPr>
      </w:pPr>
      <w:r w:rsidRPr="00551B2F">
        <w:rPr>
          <w:rFonts w:ascii="Times New Roman" w:hAnsi="Times New Roman"/>
          <w:b/>
          <w:sz w:val="28"/>
          <w:szCs w:val="28"/>
        </w:rPr>
        <w:t xml:space="preserve">Коммерциялық емес заңды тұлға </w:t>
      </w:r>
      <w:r w:rsidRPr="00551B2F">
        <w:rPr>
          <w:rFonts w:ascii="Times New Roman" w:hAnsi="Times New Roman"/>
          <w:sz w:val="28"/>
          <w:szCs w:val="28"/>
        </w:rPr>
        <w:t xml:space="preserve">– </w:t>
      </w:r>
      <w:r w:rsidR="000C03D7" w:rsidRPr="00551B2F">
        <w:rPr>
          <w:rFonts w:ascii="Times New Roman" w:hAnsi="Times New Roman"/>
          <w:color w:val="000000"/>
          <w:spacing w:val="2"/>
          <w:sz w:val="28"/>
          <w:szCs w:val="28"/>
        </w:rPr>
        <w:t>мақсат ретiнде пайда келтiре алмайтын және алынған таза табысын қатысушыларына үлестiрмейтiн</w:t>
      </w:r>
      <w:r w:rsidRPr="00551B2F">
        <w:rPr>
          <w:rFonts w:ascii="Times New Roman" w:hAnsi="Times New Roman"/>
          <w:sz w:val="28"/>
          <w:szCs w:val="28"/>
        </w:rPr>
        <w:t xml:space="preserve"> ұйым. </w:t>
      </w:r>
    </w:p>
    <w:p w:rsidR="000C03D7" w:rsidRPr="00551B2F" w:rsidRDefault="00D709BE" w:rsidP="000C03D7">
      <w:pPr>
        <w:pStyle w:val="ac"/>
        <w:shd w:val="clear" w:color="auto" w:fill="FFFFFF"/>
        <w:spacing w:before="0" w:beforeAutospacing="0" w:after="0" w:afterAutospacing="0"/>
        <w:ind w:firstLine="284"/>
        <w:jc w:val="both"/>
        <w:textAlignment w:val="baseline"/>
        <w:rPr>
          <w:color w:val="000000"/>
          <w:spacing w:val="2"/>
          <w:sz w:val="28"/>
          <w:szCs w:val="28"/>
          <w:lang w:val="kk-KZ"/>
        </w:rPr>
      </w:pPr>
      <w:r w:rsidRPr="00551B2F">
        <w:rPr>
          <w:color w:val="000000"/>
          <w:spacing w:val="2"/>
          <w:sz w:val="28"/>
          <w:szCs w:val="28"/>
          <w:lang w:val="kk-KZ"/>
        </w:rPr>
        <w:t>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w:t>
      </w:r>
      <w:r w:rsidRPr="00551B2F">
        <w:rPr>
          <w:rStyle w:val="apple-converted-space"/>
          <w:color w:val="000000"/>
          <w:spacing w:val="2"/>
          <w:sz w:val="28"/>
          <w:szCs w:val="28"/>
          <w:lang w:val="kk-KZ"/>
        </w:rPr>
        <w:t> </w:t>
      </w:r>
    </w:p>
    <w:p w:rsidR="000C03D7" w:rsidRPr="00551B2F" w:rsidRDefault="00D709BE" w:rsidP="000C03D7">
      <w:pPr>
        <w:pStyle w:val="ac"/>
        <w:shd w:val="clear" w:color="auto" w:fill="FFFFFF"/>
        <w:spacing w:before="0" w:beforeAutospacing="0" w:after="0" w:afterAutospacing="0"/>
        <w:ind w:firstLine="284"/>
        <w:jc w:val="both"/>
        <w:textAlignment w:val="baseline"/>
        <w:rPr>
          <w:color w:val="000000"/>
          <w:spacing w:val="2"/>
          <w:sz w:val="28"/>
          <w:szCs w:val="28"/>
          <w:lang w:val="kk-KZ"/>
        </w:rPr>
      </w:pPr>
      <w:r w:rsidRPr="00551B2F">
        <w:rPr>
          <w:color w:val="000000"/>
          <w:spacing w:val="2"/>
          <w:sz w:val="28"/>
          <w:szCs w:val="28"/>
          <w:lang w:val="kk-KZ"/>
        </w:rPr>
        <w:t>Коммерциялық емес ұйым болып табылатын заңды тұлға мекеме, қоғамдық бірлестік, акционерлік қоғам, тұтыну кооперативі, қор, діни бірлестік нысанында және </w:t>
      </w:r>
      <w:hyperlink r:id="rId7" w:anchor="z6" w:history="1">
        <w:r w:rsidRPr="00551B2F">
          <w:rPr>
            <w:rStyle w:val="ad"/>
            <w:color w:val="auto"/>
            <w:spacing w:val="2"/>
            <w:sz w:val="28"/>
            <w:szCs w:val="28"/>
            <w:u w:val="none"/>
            <w:lang w:val="kk-KZ"/>
          </w:rPr>
          <w:t>заңнамалық актілерде</w:t>
        </w:r>
      </w:hyperlink>
      <w:r w:rsidRPr="00551B2F">
        <w:rPr>
          <w:rStyle w:val="apple-converted-space"/>
          <w:color w:val="000000"/>
          <w:spacing w:val="2"/>
          <w:sz w:val="28"/>
          <w:szCs w:val="28"/>
          <w:lang w:val="kk-KZ"/>
        </w:rPr>
        <w:t> </w:t>
      </w:r>
      <w:r w:rsidRPr="00551B2F">
        <w:rPr>
          <w:color w:val="000000"/>
          <w:spacing w:val="2"/>
          <w:sz w:val="28"/>
          <w:szCs w:val="28"/>
          <w:lang w:val="kk-KZ"/>
        </w:rPr>
        <w:t xml:space="preserve">көзделген </w:t>
      </w:r>
      <w:r w:rsidR="000C03D7" w:rsidRPr="00551B2F">
        <w:rPr>
          <w:color w:val="000000"/>
          <w:spacing w:val="2"/>
          <w:sz w:val="28"/>
          <w:szCs w:val="28"/>
          <w:lang w:val="kk-KZ"/>
        </w:rPr>
        <w:t>өзге де нысанда құрылуы мүмкін.</w:t>
      </w:r>
    </w:p>
    <w:p w:rsidR="000C03D7" w:rsidRPr="00551B2F" w:rsidRDefault="00D709BE" w:rsidP="000C03D7">
      <w:pPr>
        <w:pStyle w:val="ac"/>
        <w:shd w:val="clear" w:color="auto" w:fill="FFFFFF"/>
        <w:spacing w:before="0" w:beforeAutospacing="0" w:after="0" w:afterAutospacing="0"/>
        <w:ind w:firstLine="284"/>
        <w:jc w:val="both"/>
        <w:textAlignment w:val="baseline"/>
        <w:rPr>
          <w:color w:val="000000"/>
          <w:spacing w:val="2"/>
          <w:sz w:val="28"/>
          <w:szCs w:val="28"/>
          <w:lang w:val="kk-KZ"/>
        </w:rPr>
      </w:pPr>
      <w:r w:rsidRPr="00551B2F">
        <w:rPr>
          <w:color w:val="000000"/>
          <w:spacing w:val="2"/>
          <w:sz w:val="28"/>
          <w:szCs w:val="28"/>
          <w:lang w:val="kk-KZ"/>
        </w:rPr>
        <w:lastRenderedPageBreak/>
        <w:t>Коммерциялық емес ұйым кәсiпкерлiк қызметпен өзiнiң жарғылық мақсаттарына сай келуiне қарай ғана айналыса алады.</w:t>
      </w:r>
      <w:r w:rsidRPr="00551B2F">
        <w:rPr>
          <w:rStyle w:val="apple-converted-space"/>
          <w:color w:val="000000"/>
          <w:spacing w:val="2"/>
          <w:sz w:val="28"/>
          <w:szCs w:val="28"/>
          <w:lang w:val="kk-KZ"/>
        </w:rPr>
        <w:t> </w:t>
      </w:r>
    </w:p>
    <w:p w:rsidR="00D709BE" w:rsidRPr="00551B2F" w:rsidRDefault="00D709BE" w:rsidP="000C03D7">
      <w:pPr>
        <w:pStyle w:val="ac"/>
        <w:shd w:val="clear" w:color="auto" w:fill="FFFFFF"/>
        <w:spacing w:before="0" w:beforeAutospacing="0" w:after="0" w:afterAutospacing="0"/>
        <w:ind w:firstLine="284"/>
        <w:jc w:val="both"/>
        <w:textAlignment w:val="baseline"/>
        <w:rPr>
          <w:color w:val="000000"/>
          <w:spacing w:val="2"/>
          <w:sz w:val="28"/>
          <w:szCs w:val="28"/>
          <w:lang w:val="kk-KZ"/>
        </w:rPr>
      </w:pPr>
      <w:r w:rsidRPr="00551B2F">
        <w:rPr>
          <w:color w:val="000000"/>
          <w:spacing w:val="2"/>
          <w:sz w:val="28"/>
          <w:szCs w:val="28"/>
          <w:lang w:val="kk-KZ"/>
        </w:rPr>
        <w:t>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w:t>
      </w:r>
      <w:r w:rsidRPr="00551B2F">
        <w:rPr>
          <w:rStyle w:val="apple-converted-space"/>
          <w:color w:val="000000"/>
          <w:spacing w:val="2"/>
          <w:sz w:val="28"/>
          <w:szCs w:val="28"/>
          <w:lang w:val="kk-KZ"/>
        </w:rPr>
        <w:t> </w:t>
      </w:r>
    </w:p>
    <w:p w:rsidR="00551B2F" w:rsidRDefault="00551B2F" w:rsidP="00722F06">
      <w:pPr>
        <w:tabs>
          <w:tab w:val="left" w:pos="567"/>
          <w:tab w:val="left" w:pos="9781"/>
        </w:tabs>
        <w:spacing w:after="0" w:line="240" w:lineRule="auto"/>
        <w:ind w:right="-1" w:firstLine="284"/>
        <w:jc w:val="both"/>
        <w:rPr>
          <w:rFonts w:ascii="Times New Roman" w:hAnsi="Times New Roman"/>
          <w:b/>
          <w:sz w:val="28"/>
          <w:szCs w:val="28"/>
        </w:rPr>
      </w:pPr>
    </w:p>
    <w:p w:rsidR="00722F06" w:rsidRPr="00551B2F" w:rsidRDefault="005F70BD" w:rsidP="00722F06">
      <w:pPr>
        <w:tabs>
          <w:tab w:val="left" w:pos="567"/>
          <w:tab w:val="left" w:pos="9781"/>
        </w:tabs>
        <w:spacing w:after="0" w:line="240" w:lineRule="auto"/>
        <w:ind w:right="-1" w:firstLine="284"/>
        <w:jc w:val="both"/>
        <w:rPr>
          <w:rFonts w:ascii="Times New Roman" w:hAnsi="Times New Roman"/>
          <w:b/>
          <w:sz w:val="28"/>
          <w:szCs w:val="28"/>
        </w:rPr>
      </w:pPr>
      <w:r w:rsidRPr="00551B2F">
        <w:rPr>
          <w:rFonts w:ascii="Times New Roman" w:hAnsi="Times New Roman"/>
          <w:b/>
          <w:sz w:val="28"/>
          <w:szCs w:val="28"/>
        </w:rPr>
        <w:t>3. Бухгалтерлік есепті нормативтік реттеу</w:t>
      </w:r>
    </w:p>
    <w:p w:rsidR="00722F06" w:rsidRPr="00551B2F" w:rsidRDefault="005F70BD" w:rsidP="00722F06">
      <w:pPr>
        <w:tabs>
          <w:tab w:val="left" w:pos="567"/>
          <w:tab w:val="left" w:pos="9781"/>
        </w:tabs>
        <w:spacing w:after="0" w:line="240" w:lineRule="auto"/>
        <w:ind w:right="-1" w:firstLine="284"/>
        <w:jc w:val="both"/>
        <w:rPr>
          <w:rFonts w:ascii="Times New Roman" w:hAnsi="Times New Roman"/>
          <w:b/>
          <w:sz w:val="28"/>
          <w:szCs w:val="28"/>
        </w:rPr>
      </w:pPr>
      <w:r w:rsidRPr="00551B2F">
        <w:rPr>
          <w:rFonts w:ascii="Times New Roman" w:hAnsi="Times New Roman"/>
          <w:sz w:val="28"/>
          <w:szCs w:val="28"/>
        </w:rPr>
        <w:t>Реттеу бухгалтерлік стандарттарға әсер ететін, бухгалтер кәсібімен тығыз байланысты бухгалтерлік есеп үшін маңызды фактор болып табыл</w:t>
      </w:r>
      <w:r w:rsidR="00722F06" w:rsidRPr="00551B2F">
        <w:rPr>
          <w:rFonts w:ascii="Times New Roman" w:hAnsi="Times New Roman"/>
          <w:sz w:val="28"/>
          <w:szCs w:val="28"/>
        </w:rPr>
        <w:t>ад</w:t>
      </w:r>
      <w:r w:rsidRPr="00551B2F">
        <w:rPr>
          <w:rFonts w:ascii="Times New Roman" w:hAnsi="Times New Roman"/>
          <w:sz w:val="28"/>
          <w:szCs w:val="28"/>
        </w:rPr>
        <w:t xml:space="preserve">ы. </w:t>
      </w:r>
    </w:p>
    <w:p w:rsidR="00722F06" w:rsidRPr="00551B2F" w:rsidRDefault="005F70BD" w:rsidP="00722F06">
      <w:pPr>
        <w:tabs>
          <w:tab w:val="left" w:pos="567"/>
          <w:tab w:val="left" w:pos="9781"/>
        </w:tabs>
        <w:spacing w:after="0" w:line="240" w:lineRule="auto"/>
        <w:ind w:right="-1" w:firstLine="284"/>
        <w:jc w:val="both"/>
        <w:rPr>
          <w:rFonts w:ascii="Times New Roman" w:hAnsi="Times New Roman"/>
          <w:b/>
          <w:sz w:val="28"/>
          <w:szCs w:val="28"/>
        </w:rPr>
      </w:pPr>
      <w:r w:rsidRPr="00551B2F">
        <w:rPr>
          <w:rFonts w:ascii="Times New Roman" w:hAnsi="Times New Roman"/>
          <w:sz w:val="28"/>
          <w:szCs w:val="28"/>
        </w:rPr>
        <w:t xml:space="preserve">Қазақстан Республикасында бухгалтерлік есеп және қаржылық есептілік жүйесін мемлекеттік реттеуді өкілетті ұйым жүзеге асырады. </w:t>
      </w:r>
    </w:p>
    <w:p w:rsidR="005F70BD" w:rsidRPr="00551B2F" w:rsidRDefault="005F70BD" w:rsidP="00722F06">
      <w:pPr>
        <w:tabs>
          <w:tab w:val="left" w:pos="567"/>
          <w:tab w:val="left" w:pos="9781"/>
        </w:tabs>
        <w:spacing w:after="0" w:line="240" w:lineRule="auto"/>
        <w:ind w:right="-1" w:firstLine="284"/>
        <w:jc w:val="both"/>
        <w:rPr>
          <w:rFonts w:ascii="Times New Roman" w:hAnsi="Times New Roman"/>
          <w:b/>
          <w:sz w:val="28"/>
          <w:szCs w:val="28"/>
        </w:rPr>
      </w:pPr>
      <w:r w:rsidRPr="00551B2F">
        <w:rPr>
          <w:rFonts w:ascii="Times New Roman" w:hAnsi="Times New Roman"/>
          <w:sz w:val="28"/>
          <w:szCs w:val="28"/>
        </w:rPr>
        <w:t>Бүгінгі күні бухгалтерлік есеп жүйесі келесі ұйымдар арқылы реттеледі:</w:t>
      </w:r>
    </w:p>
    <w:p w:rsidR="005F70BD" w:rsidRPr="00551B2F" w:rsidRDefault="005F70BD" w:rsidP="00722F06">
      <w:pPr>
        <w:widowControl w:val="0"/>
        <w:numPr>
          <w:ilvl w:val="0"/>
          <w:numId w:val="2"/>
        </w:numPr>
        <w:tabs>
          <w:tab w:val="clear" w:pos="1146"/>
          <w:tab w:val="left"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ҚР Сенаты мен Мәжілісі – бухгалетрлік есеп жүйесін жалпылама реттейтін заңдарды қабы</w:t>
      </w:r>
      <w:r w:rsidR="00722F06" w:rsidRPr="00551B2F">
        <w:rPr>
          <w:rFonts w:ascii="Times New Roman" w:hAnsi="Times New Roman"/>
          <w:sz w:val="28"/>
          <w:szCs w:val="28"/>
        </w:rPr>
        <w:t>л</w:t>
      </w:r>
      <w:r w:rsidRPr="00551B2F">
        <w:rPr>
          <w:rFonts w:ascii="Times New Roman" w:hAnsi="Times New Roman"/>
          <w:sz w:val="28"/>
          <w:szCs w:val="28"/>
        </w:rPr>
        <w:t xml:space="preserve">дайды; </w:t>
      </w:r>
    </w:p>
    <w:p w:rsidR="005F70BD" w:rsidRPr="00551B2F" w:rsidRDefault="005F70BD" w:rsidP="00722F06">
      <w:pPr>
        <w:widowControl w:val="0"/>
        <w:numPr>
          <w:ilvl w:val="0"/>
          <w:numId w:val="2"/>
        </w:numPr>
        <w:tabs>
          <w:tab w:val="clear" w:pos="1146"/>
          <w:tab w:val="left"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Үкімет тарапынан Қаржы Министрлігі – бухгалтерлік есепті жетілдіру бойынша ұйымдық-әдістемелік жұмыстар жүргізеді және Типтік шоттар жоспарын бекітеді. Есептілікті құрастыру нысандарын ұсынады, халықаралық қаржылық есептілік стандарттарын ендірумен байланысты жұмыстарды басқарады, бухгалтерлік есептің жүргізілуін бақылайды, есептілік көлемі мен ұсынылу мерзімін анықтайды, қаржылық және салықтық есептің өзара әрекеттесуі жөнінде жұмыстар атқарады;</w:t>
      </w:r>
      <w:r w:rsidR="00D709BE" w:rsidRPr="00551B2F">
        <w:rPr>
          <w:rFonts w:ascii="Times New Roman" w:hAnsi="Times New Roman"/>
          <w:sz w:val="28"/>
          <w:szCs w:val="28"/>
        </w:rPr>
        <w:t xml:space="preserve"> </w:t>
      </w:r>
    </w:p>
    <w:p w:rsidR="005F70BD" w:rsidRPr="00551B2F" w:rsidRDefault="005F70BD" w:rsidP="00722F06">
      <w:pPr>
        <w:widowControl w:val="0"/>
        <w:numPr>
          <w:ilvl w:val="0"/>
          <w:numId w:val="2"/>
        </w:numPr>
        <w:tabs>
          <w:tab w:val="clear" w:pos="1146"/>
          <w:tab w:val="left"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ҚР статистика агенттігі – алғашқы есеп құжаттарының типтік нысандарын жасайды, халықаралық есеп және статистика стандарттарын ендіруге қатысады;</w:t>
      </w:r>
    </w:p>
    <w:p w:rsidR="005F70BD" w:rsidRPr="00551B2F" w:rsidRDefault="005F70BD" w:rsidP="00722F06">
      <w:pPr>
        <w:widowControl w:val="0"/>
        <w:numPr>
          <w:ilvl w:val="0"/>
          <w:numId w:val="2"/>
        </w:numPr>
        <w:tabs>
          <w:tab w:val="clear" w:pos="1146"/>
          <w:tab w:val="left"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ҚР Ұлттық банкі – несиелік ұйымдардағы бухгалтерлік есеп және есептілікке қатысты нормативті актілер шығарады, бағалы қағаздар нарығы мен инвестициялық қорлардың кәсіби қатысушылары үшін бухгалтерлік есеп жөнінде талаптарды бекітеді.</w:t>
      </w:r>
    </w:p>
    <w:p w:rsidR="00722F06" w:rsidRPr="00551B2F" w:rsidRDefault="005F70BD" w:rsidP="00722F06">
      <w:pPr>
        <w:widowControl w:val="0"/>
        <w:tabs>
          <w:tab w:val="left" w:pos="1146"/>
          <w:tab w:val="left" w:pos="9498"/>
          <w:tab w:val="left" w:pos="9781"/>
        </w:tabs>
        <w:suppressAutoHyphens/>
        <w:autoSpaceDE w:val="0"/>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Мемлекеттік мекемелерде, Қазақстан Республикасының Ұлттық Банкін есепке алмағанда, бухгалтерлік есеп және қаржылық есептілік жүйесін мемлекеттік реттеу Қазақстан Республикасының бухгалтерлік есеп және қаржылық есептілік жөніндегі нормативтік құқықтық актілермен, мемлекеттік мекемелер үшін өкілетті ұйым арқылы бекітіледі.</w:t>
      </w:r>
      <w:r w:rsidR="00D709BE" w:rsidRPr="00551B2F">
        <w:rPr>
          <w:rFonts w:ascii="Times New Roman" w:hAnsi="Times New Roman"/>
          <w:sz w:val="28"/>
          <w:szCs w:val="28"/>
        </w:rPr>
        <w:t xml:space="preserve"> </w:t>
      </w:r>
      <w:r w:rsidRPr="00551B2F">
        <w:rPr>
          <w:rFonts w:ascii="Times New Roman" w:hAnsi="Times New Roman"/>
          <w:sz w:val="28"/>
          <w:szCs w:val="28"/>
        </w:rPr>
        <w:t xml:space="preserve"> </w:t>
      </w:r>
    </w:p>
    <w:p w:rsidR="00722F06" w:rsidRPr="00551B2F" w:rsidRDefault="005F70BD" w:rsidP="00722F06">
      <w:pPr>
        <w:widowControl w:val="0"/>
        <w:tabs>
          <w:tab w:val="left" w:pos="1146"/>
          <w:tab w:val="left" w:pos="9498"/>
          <w:tab w:val="left" w:pos="9781"/>
        </w:tabs>
        <w:suppressAutoHyphens/>
        <w:autoSpaceDE w:val="0"/>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Қазақстан Республикасының Ұлттық Банкінде бухгалтерлік есеп және қаржылық есептілік жүйесін мемлекеттік реттеу Қазақстан Республикасы Ұлттық Банкінің директорлар Кеңесі (Директорат) арқылы жүргі</w:t>
      </w:r>
      <w:r w:rsidR="00722F06" w:rsidRPr="00551B2F">
        <w:rPr>
          <w:rFonts w:ascii="Times New Roman" w:hAnsi="Times New Roman"/>
          <w:sz w:val="28"/>
          <w:szCs w:val="28"/>
        </w:rPr>
        <w:t>зіледі.</w:t>
      </w:r>
    </w:p>
    <w:p w:rsidR="00722F06" w:rsidRPr="00551B2F" w:rsidRDefault="005F70BD" w:rsidP="00722F06">
      <w:pPr>
        <w:widowControl w:val="0"/>
        <w:tabs>
          <w:tab w:val="left" w:pos="1146"/>
          <w:tab w:val="left" w:pos="9498"/>
          <w:tab w:val="left" w:pos="9781"/>
        </w:tabs>
        <w:suppressAutoHyphens/>
        <w:autoSpaceDE w:val="0"/>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Қаржылық ұйымдарда және Қазақстан Республикасының заңнамасына сәйкес құрылған арнайы қаржылық компанияларда бухгалтерлік есеп және қаржылық есептілік жүйесін мемлекеттік реттеу Қазақстан Республикасының Ұлттық Банкінің нормативтік актілерді қабылдау мен оларға әдістемелік ұсыныстар шығару арқылы, ал Қазақстан Республикасының заңнамалық актілерінде қаралған жағдайларда қаржылық нарық пен қаржылық ұйымдардың қызметін реттеуге және бақылауға өкілетті мемлекеттік ұйымдармен келісе отырып жүргізіледі.</w:t>
      </w:r>
      <w:r w:rsidR="00D709BE" w:rsidRPr="00551B2F">
        <w:rPr>
          <w:rFonts w:ascii="Times New Roman" w:hAnsi="Times New Roman"/>
          <w:sz w:val="28"/>
          <w:szCs w:val="28"/>
        </w:rPr>
        <w:t xml:space="preserve">  </w:t>
      </w:r>
    </w:p>
    <w:p w:rsidR="005F70BD" w:rsidRPr="00551B2F" w:rsidRDefault="005F70BD" w:rsidP="00722F06">
      <w:pPr>
        <w:widowControl w:val="0"/>
        <w:tabs>
          <w:tab w:val="left" w:pos="1146"/>
          <w:tab w:val="left" w:pos="9498"/>
          <w:tab w:val="left" w:pos="9781"/>
        </w:tabs>
        <w:suppressAutoHyphens/>
        <w:autoSpaceDE w:val="0"/>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Өкілетті ұйым:</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lastRenderedPageBreak/>
        <w:t>Бухгалтерлік есеп және қаржылық есептілік саласында мемлекеттік саясаттың қалыптасуы мен іске асырылуын қамтамасыз ету;</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Бухгалтерлік есепті жүргізу тәртібін анықтайды;</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Бухгалтерлік есеп және қаржылық есептілік сұрақтары бойынша Қазақстан Республикасының нормативтік құқықтық актілерін қабылдайды;</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Ұлттық стандарттар мен оларға әдістемелік ұсыныстарды жасайды және бекітеді;</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Қазақстан Республикасының бухгалтерлік есеп және қаржылық есептілік бойынша заңнамасында халықаралық талаптарға қатысты қайшылықтар болған жағдайда кеңес беру ұйымының ұсыныстарын ескере отырып Қазақстан Республикасының заңнамасына сәйкес өзгерістерді енгізуді қамтамасыз етеді;</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Бухгалтерлік есептің Типтік шоттар жоспарын дайындайды және бекітеді;</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Ұлттық стандарттарды Қазақстан Республикасының заңнамасымен бекітілген тәртіп бойынша мерзімді баспасөз басылымдарында жариялайды;</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Бухгалтерлік есеп және қаржылық есептілік сұрақтары бойынша басқа мемлекеттік және кәсіби ұйымдармен өзара әрекеттеседі;</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бухгалтерлік есеп және қаржылық есептілік сұрақтары бойынша Қазақстан Республикасының нормативтік құқықтық актілерінің жобасын даярлау жөніндегі</w:t>
      </w:r>
      <w:r w:rsidR="00D709BE" w:rsidRPr="00551B2F">
        <w:rPr>
          <w:rFonts w:ascii="Times New Roman" w:hAnsi="Times New Roman"/>
          <w:sz w:val="28"/>
          <w:szCs w:val="28"/>
        </w:rPr>
        <w:t xml:space="preserve"> </w:t>
      </w:r>
      <w:r w:rsidRPr="00551B2F">
        <w:rPr>
          <w:rFonts w:ascii="Times New Roman" w:hAnsi="Times New Roman"/>
          <w:sz w:val="28"/>
          <w:szCs w:val="28"/>
        </w:rPr>
        <w:t xml:space="preserve">кеңес беру ұйымының ұсыныстарын қарайды; </w:t>
      </w:r>
    </w:p>
    <w:p w:rsidR="005F70BD" w:rsidRPr="00551B2F" w:rsidRDefault="005F70BD" w:rsidP="00722F06">
      <w:pPr>
        <w:widowControl w:val="0"/>
        <w:numPr>
          <w:ilvl w:val="0"/>
          <w:numId w:val="3"/>
        </w:numPr>
        <w:tabs>
          <w:tab w:val="clear" w:pos="1146"/>
          <w:tab w:val="left" w:pos="567"/>
        </w:tabs>
        <w:suppressAutoHyphens/>
        <w:autoSpaceDE w:val="0"/>
        <w:spacing w:after="0" w:line="240" w:lineRule="auto"/>
        <w:ind w:left="0" w:right="-1" w:firstLine="284"/>
        <w:jc w:val="both"/>
        <w:rPr>
          <w:rFonts w:ascii="Times New Roman" w:hAnsi="Times New Roman"/>
          <w:sz w:val="28"/>
          <w:szCs w:val="28"/>
        </w:rPr>
      </w:pPr>
      <w:r w:rsidRPr="00551B2F">
        <w:rPr>
          <w:rFonts w:ascii="Times New Roman" w:hAnsi="Times New Roman"/>
          <w:sz w:val="28"/>
          <w:szCs w:val="28"/>
        </w:rPr>
        <w:t>кәсіби ұйымдарды, сертификаттау ұйымдарын және басқаларын аккредиттеуді жүргізеді;</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sz w:val="28"/>
          <w:szCs w:val="28"/>
        </w:rPr>
      </w:pPr>
      <w:r w:rsidRPr="00551B2F">
        <w:rPr>
          <w:rFonts w:ascii="Times New Roman" w:hAnsi="Times New Roman"/>
          <w:sz w:val="28"/>
          <w:szCs w:val="28"/>
        </w:rPr>
        <w:t>Қазақстан Республикасының Ұлттық Банкі:</w:t>
      </w:r>
    </w:p>
    <w:p w:rsidR="005F70BD" w:rsidRPr="00551B2F" w:rsidRDefault="005F70BD" w:rsidP="000C03D7">
      <w:pPr>
        <w:tabs>
          <w:tab w:val="left" w:pos="9498"/>
          <w:tab w:val="left" w:pos="9781"/>
        </w:tabs>
        <w:spacing w:after="0" w:line="240" w:lineRule="auto"/>
        <w:ind w:right="-1"/>
        <w:jc w:val="both"/>
        <w:rPr>
          <w:rFonts w:ascii="Times New Roman" w:hAnsi="Times New Roman"/>
          <w:sz w:val="28"/>
          <w:szCs w:val="28"/>
        </w:rPr>
      </w:pPr>
      <w:r w:rsidRPr="00551B2F">
        <w:rPr>
          <w:rFonts w:ascii="Times New Roman" w:hAnsi="Times New Roman"/>
          <w:sz w:val="28"/>
          <w:szCs w:val="28"/>
        </w:rPr>
        <w:t>1. Қаржылық ұйымдар үшін:</w:t>
      </w:r>
    </w:p>
    <w:p w:rsidR="005F70BD" w:rsidRPr="00551B2F" w:rsidRDefault="005F70BD" w:rsidP="00722F06">
      <w:pPr>
        <w:widowControl w:val="0"/>
        <w:numPr>
          <w:ilvl w:val="0"/>
          <w:numId w:val="4"/>
        </w:numPr>
        <w:tabs>
          <w:tab w:val="clear" w:pos="1146"/>
          <w:tab w:val="left" w:pos="284"/>
          <w:tab w:val="left" w:pos="9498"/>
          <w:tab w:val="left" w:pos="9781"/>
        </w:tabs>
        <w:suppressAutoHyphens/>
        <w:autoSpaceDE w:val="0"/>
        <w:spacing w:after="0" w:line="240" w:lineRule="auto"/>
        <w:ind w:left="0" w:right="-1" w:firstLine="0"/>
        <w:jc w:val="both"/>
        <w:rPr>
          <w:rFonts w:ascii="Times New Roman" w:hAnsi="Times New Roman"/>
          <w:sz w:val="28"/>
          <w:szCs w:val="28"/>
        </w:rPr>
      </w:pPr>
      <w:r w:rsidRPr="00551B2F">
        <w:rPr>
          <w:rFonts w:ascii="Times New Roman" w:hAnsi="Times New Roman"/>
          <w:sz w:val="28"/>
          <w:szCs w:val="28"/>
        </w:rPr>
        <w:t>өкілетті ұйыммен келісе отырып, халықаралық стандарттар арқылы реттелмеген сұрақтар бойынша қаржылық есептілік стандарттарын, оларға әдістемелік нұсқауларды дайындайды және бекітеді;</w:t>
      </w:r>
    </w:p>
    <w:p w:rsidR="005F70BD" w:rsidRPr="00551B2F" w:rsidRDefault="005F70BD" w:rsidP="00722F06">
      <w:pPr>
        <w:widowControl w:val="0"/>
        <w:numPr>
          <w:ilvl w:val="0"/>
          <w:numId w:val="4"/>
        </w:numPr>
        <w:tabs>
          <w:tab w:val="clear" w:pos="1146"/>
          <w:tab w:val="left" w:pos="284"/>
          <w:tab w:val="left" w:pos="9498"/>
          <w:tab w:val="left" w:pos="9781"/>
        </w:tabs>
        <w:suppressAutoHyphens/>
        <w:autoSpaceDE w:val="0"/>
        <w:spacing w:after="0" w:line="240" w:lineRule="auto"/>
        <w:ind w:left="0" w:right="-1" w:firstLine="0"/>
        <w:jc w:val="both"/>
        <w:rPr>
          <w:rFonts w:ascii="Times New Roman" w:hAnsi="Times New Roman"/>
          <w:sz w:val="28"/>
          <w:szCs w:val="28"/>
        </w:rPr>
      </w:pPr>
      <w:r w:rsidRPr="00551B2F">
        <w:rPr>
          <w:rFonts w:ascii="Times New Roman" w:hAnsi="Times New Roman"/>
          <w:sz w:val="28"/>
          <w:szCs w:val="28"/>
        </w:rPr>
        <w:t xml:space="preserve">«Бухгалтерлік есеп және қаржылық есептілік жөніндегі» Заң талаптарына сәйкес бухгалтерлік есеп және қаржылық есептілік сұрақтарына қатысты нормативтік құқықтық актілерді, бухгалтерлік есептің типтік шоттар жоспарларын дайындайды және бекітеді. </w:t>
      </w:r>
    </w:p>
    <w:p w:rsidR="005F70BD" w:rsidRPr="00551B2F" w:rsidRDefault="005F70BD" w:rsidP="000C03D7">
      <w:pPr>
        <w:tabs>
          <w:tab w:val="left" w:pos="9498"/>
          <w:tab w:val="left" w:pos="9781"/>
        </w:tabs>
        <w:spacing w:after="0" w:line="240" w:lineRule="auto"/>
        <w:ind w:right="-1"/>
        <w:jc w:val="both"/>
        <w:rPr>
          <w:rFonts w:ascii="Times New Roman" w:hAnsi="Times New Roman"/>
          <w:sz w:val="28"/>
          <w:szCs w:val="28"/>
        </w:rPr>
      </w:pPr>
      <w:r w:rsidRPr="00551B2F">
        <w:rPr>
          <w:rFonts w:ascii="Times New Roman" w:hAnsi="Times New Roman"/>
          <w:sz w:val="28"/>
          <w:szCs w:val="28"/>
        </w:rPr>
        <w:t>2.</w:t>
      </w:r>
      <w:r w:rsidR="00D709BE" w:rsidRPr="00551B2F">
        <w:rPr>
          <w:rFonts w:ascii="Times New Roman" w:hAnsi="Times New Roman"/>
          <w:sz w:val="28"/>
          <w:szCs w:val="28"/>
        </w:rPr>
        <w:t xml:space="preserve"> </w:t>
      </w:r>
      <w:r w:rsidRPr="00551B2F">
        <w:rPr>
          <w:rFonts w:ascii="Times New Roman" w:hAnsi="Times New Roman"/>
          <w:sz w:val="28"/>
          <w:szCs w:val="28"/>
        </w:rPr>
        <w:t>Мемлекеттік кәсіпорындар және акцияларының (үлесінің) елу және одан астам пайызы немесе бақыл</w:t>
      </w:r>
      <w:r w:rsidR="00722F06" w:rsidRPr="00551B2F">
        <w:rPr>
          <w:rFonts w:ascii="Times New Roman" w:hAnsi="Times New Roman"/>
          <w:sz w:val="28"/>
          <w:szCs w:val="28"/>
        </w:rPr>
        <w:t>аушы акциялар пакеті Қазақстан Р</w:t>
      </w:r>
      <w:r w:rsidRPr="00551B2F">
        <w:rPr>
          <w:rFonts w:ascii="Times New Roman" w:hAnsi="Times New Roman"/>
          <w:sz w:val="28"/>
          <w:szCs w:val="28"/>
        </w:rPr>
        <w:t>еспубликасы Ұлттық Банкінің иелігіндегі заңды тұлғалар үшін:</w:t>
      </w:r>
    </w:p>
    <w:p w:rsidR="005F70BD" w:rsidRPr="00551B2F" w:rsidRDefault="005F70BD" w:rsidP="008253A1">
      <w:pPr>
        <w:widowControl w:val="0"/>
        <w:numPr>
          <w:ilvl w:val="0"/>
          <w:numId w:val="5"/>
        </w:numPr>
        <w:tabs>
          <w:tab w:val="clear" w:pos="1220"/>
          <w:tab w:val="left" w:pos="284"/>
          <w:tab w:val="left" w:pos="9498"/>
          <w:tab w:val="left" w:pos="9781"/>
        </w:tabs>
        <w:suppressAutoHyphens/>
        <w:autoSpaceDE w:val="0"/>
        <w:spacing w:after="0" w:line="240" w:lineRule="auto"/>
        <w:ind w:left="0" w:right="-1" w:firstLine="0"/>
        <w:jc w:val="both"/>
        <w:rPr>
          <w:rFonts w:ascii="Times New Roman" w:hAnsi="Times New Roman"/>
          <w:sz w:val="28"/>
          <w:szCs w:val="28"/>
        </w:rPr>
      </w:pPr>
      <w:r w:rsidRPr="00551B2F">
        <w:rPr>
          <w:rFonts w:ascii="Times New Roman" w:hAnsi="Times New Roman"/>
          <w:sz w:val="28"/>
          <w:szCs w:val="28"/>
        </w:rPr>
        <w:t>Қаржылық есептіліктің халықаралық стандарттарына сәйкес келетін есептілік тізімі мен нысандарын белгілейді, қаржылық есептілікті ұсыну мерзімі мен тәртібін белгілейді.</w:t>
      </w:r>
    </w:p>
    <w:p w:rsidR="005F70BD" w:rsidRPr="00551B2F" w:rsidRDefault="005F70BD" w:rsidP="000C03D7">
      <w:pPr>
        <w:tabs>
          <w:tab w:val="left" w:pos="9498"/>
          <w:tab w:val="left" w:pos="9781"/>
        </w:tabs>
        <w:spacing w:after="0" w:line="240" w:lineRule="auto"/>
        <w:ind w:right="-1"/>
        <w:jc w:val="both"/>
        <w:rPr>
          <w:rFonts w:ascii="Times New Roman" w:hAnsi="Times New Roman"/>
          <w:sz w:val="28"/>
          <w:szCs w:val="28"/>
        </w:rPr>
      </w:pPr>
      <w:r w:rsidRPr="00551B2F">
        <w:rPr>
          <w:rFonts w:ascii="Times New Roman" w:hAnsi="Times New Roman"/>
          <w:sz w:val="28"/>
          <w:szCs w:val="28"/>
        </w:rPr>
        <w:t xml:space="preserve">3. Қазақстан Республикасының бухгалтерлік есеп және қаржылық есептілік сұрақтарына қатысты заңнамасына сәйкес арнайы құрылған қаржылық компаниялар үшін: </w:t>
      </w:r>
    </w:p>
    <w:p w:rsidR="005F70BD" w:rsidRPr="00551B2F" w:rsidRDefault="005F70BD" w:rsidP="00722F06">
      <w:pPr>
        <w:widowControl w:val="0"/>
        <w:numPr>
          <w:ilvl w:val="0"/>
          <w:numId w:val="5"/>
        </w:numPr>
        <w:tabs>
          <w:tab w:val="clear" w:pos="1220"/>
          <w:tab w:val="left" w:pos="284"/>
          <w:tab w:val="left" w:pos="9498"/>
          <w:tab w:val="left" w:pos="9781"/>
        </w:tabs>
        <w:suppressAutoHyphens/>
        <w:autoSpaceDE w:val="0"/>
        <w:spacing w:after="0" w:line="240" w:lineRule="auto"/>
        <w:ind w:left="0" w:right="-1" w:firstLine="0"/>
        <w:jc w:val="both"/>
        <w:rPr>
          <w:rFonts w:ascii="Times New Roman" w:hAnsi="Times New Roman"/>
          <w:sz w:val="28"/>
          <w:szCs w:val="28"/>
        </w:rPr>
      </w:pPr>
      <w:r w:rsidRPr="00551B2F">
        <w:rPr>
          <w:rFonts w:ascii="Times New Roman" w:hAnsi="Times New Roman"/>
          <w:sz w:val="28"/>
          <w:szCs w:val="28"/>
        </w:rPr>
        <w:t>«Бухгалтерлік есеп және қаржылық есептілік жөніндегі» Заң талаптарына сәйкес бухгалтерлік есеп және қаржылық есептілік сұрақтарына қатысты нормативтік құқықтық актілерді дайындайды және бекітеді;</w:t>
      </w:r>
    </w:p>
    <w:p w:rsidR="005F70BD" w:rsidRPr="00551B2F" w:rsidRDefault="005F70BD" w:rsidP="00722F06">
      <w:pPr>
        <w:widowControl w:val="0"/>
        <w:numPr>
          <w:ilvl w:val="0"/>
          <w:numId w:val="5"/>
        </w:numPr>
        <w:tabs>
          <w:tab w:val="clear" w:pos="1220"/>
          <w:tab w:val="left" w:pos="284"/>
          <w:tab w:val="left" w:pos="9498"/>
          <w:tab w:val="left" w:pos="9781"/>
        </w:tabs>
        <w:suppressAutoHyphens/>
        <w:autoSpaceDE w:val="0"/>
        <w:spacing w:after="0" w:line="240" w:lineRule="auto"/>
        <w:ind w:left="0" w:right="-1" w:firstLine="0"/>
        <w:jc w:val="both"/>
        <w:rPr>
          <w:rFonts w:ascii="Times New Roman" w:hAnsi="Times New Roman"/>
          <w:sz w:val="28"/>
          <w:szCs w:val="28"/>
        </w:rPr>
      </w:pPr>
      <w:r w:rsidRPr="00551B2F">
        <w:rPr>
          <w:rFonts w:ascii="Times New Roman" w:hAnsi="Times New Roman"/>
          <w:sz w:val="28"/>
          <w:szCs w:val="28"/>
        </w:rPr>
        <w:t xml:space="preserve">Қазақстан Республикасының бухгалтерлік есеп және қаржылық есептілік </w:t>
      </w:r>
      <w:r w:rsidRPr="00551B2F">
        <w:rPr>
          <w:rFonts w:ascii="Times New Roman" w:hAnsi="Times New Roman"/>
          <w:sz w:val="28"/>
          <w:szCs w:val="28"/>
        </w:rPr>
        <w:lastRenderedPageBreak/>
        <w:t>жөніндегі заңнамасының және халықаралық стандарттарға қатысты талаптардың орындалуын бақылайды.</w:t>
      </w:r>
    </w:p>
    <w:p w:rsidR="005F70BD" w:rsidRPr="00551B2F" w:rsidRDefault="00996AB5" w:rsidP="000C03D7">
      <w:pPr>
        <w:tabs>
          <w:tab w:val="left" w:pos="9498"/>
          <w:tab w:val="left" w:pos="9781"/>
        </w:tabs>
        <w:spacing w:after="0" w:line="240" w:lineRule="auto"/>
        <w:ind w:right="-1"/>
        <w:jc w:val="both"/>
        <w:rPr>
          <w:rFonts w:ascii="Times New Roman" w:hAnsi="Times New Roman"/>
          <w:sz w:val="28"/>
          <w:szCs w:val="28"/>
        </w:rPr>
      </w:pPr>
      <w:r w:rsidRPr="00551B2F">
        <w:rPr>
          <w:rFonts w:ascii="Times New Roman" w:hAnsi="Times New Roman"/>
          <w:sz w:val="28"/>
          <w:szCs w:val="28"/>
        </w:rPr>
        <w:t>4. Қазақстан Р</w:t>
      </w:r>
      <w:r w:rsidR="005F70BD" w:rsidRPr="00551B2F">
        <w:rPr>
          <w:rFonts w:ascii="Times New Roman" w:hAnsi="Times New Roman"/>
          <w:sz w:val="28"/>
          <w:szCs w:val="28"/>
        </w:rPr>
        <w:t>еспубликасының Ұлттық Банкі лицензиясы негізінде жекелеген банктік операцияларды жүзеге асыратын ұйымдар үшін:</w:t>
      </w:r>
    </w:p>
    <w:p w:rsidR="005F70BD" w:rsidRPr="00551B2F" w:rsidRDefault="005F70BD" w:rsidP="00722F06">
      <w:pPr>
        <w:widowControl w:val="0"/>
        <w:numPr>
          <w:ilvl w:val="0"/>
          <w:numId w:val="6"/>
        </w:numPr>
        <w:tabs>
          <w:tab w:val="clear" w:pos="360"/>
          <w:tab w:val="num" w:pos="284"/>
          <w:tab w:val="left" w:pos="1211"/>
          <w:tab w:val="left" w:pos="9498"/>
          <w:tab w:val="left" w:pos="9781"/>
        </w:tabs>
        <w:suppressAutoHyphens/>
        <w:autoSpaceDE w:val="0"/>
        <w:spacing w:after="0" w:line="240" w:lineRule="auto"/>
        <w:ind w:left="0" w:right="-1" w:firstLine="0"/>
        <w:jc w:val="both"/>
        <w:rPr>
          <w:rFonts w:ascii="Times New Roman" w:hAnsi="Times New Roman"/>
          <w:sz w:val="28"/>
          <w:szCs w:val="28"/>
        </w:rPr>
      </w:pPr>
      <w:r w:rsidRPr="00551B2F">
        <w:rPr>
          <w:rFonts w:ascii="Times New Roman" w:hAnsi="Times New Roman"/>
          <w:sz w:val="28"/>
          <w:szCs w:val="28"/>
        </w:rPr>
        <w:t xml:space="preserve"> Қазақстан Республикасының бухгалтерлік есеп және қаржылық есептілік жөніндегі заңнамасының және халықаралық стандарттар талаптарының орындалуын бақылайды.</w:t>
      </w:r>
    </w:p>
    <w:p w:rsidR="005F70BD" w:rsidRPr="00551B2F" w:rsidRDefault="005F70BD" w:rsidP="000C03D7">
      <w:pPr>
        <w:tabs>
          <w:tab w:val="left" w:pos="9498"/>
          <w:tab w:val="left" w:pos="9781"/>
        </w:tabs>
        <w:spacing w:after="0" w:line="240" w:lineRule="auto"/>
        <w:ind w:right="-1"/>
        <w:jc w:val="both"/>
        <w:rPr>
          <w:rFonts w:ascii="Times New Roman" w:hAnsi="Times New Roman"/>
          <w:sz w:val="28"/>
          <w:szCs w:val="28"/>
        </w:rPr>
      </w:pPr>
      <w:r w:rsidRPr="00551B2F">
        <w:rPr>
          <w:rFonts w:ascii="Times New Roman" w:hAnsi="Times New Roman"/>
          <w:sz w:val="28"/>
          <w:szCs w:val="28"/>
        </w:rPr>
        <w:t>Қазақстан Республикасында бухгалтерлік есеп және қаржылық есептілік жүйесін реттеу сонымен қатар, мемлекеттік емес кеңес беру ұйымы арқылы да жүзеге асырылады. Кеңес беру ұйымы ақыл-кеңес беру ұйымы түрінде құрылады, құрамын Қазақстан Республикасының Ұлттық Банкімен келісе отырып өкілетті ұйым бекітеді және осы ұйым жөніндегі ереже негізінде қызмет атқарады.</w:t>
      </w:r>
      <w:r w:rsidR="00D709BE" w:rsidRPr="00551B2F">
        <w:rPr>
          <w:rFonts w:ascii="Times New Roman" w:hAnsi="Times New Roman"/>
          <w:sz w:val="28"/>
          <w:szCs w:val="28"/>
        </w:rPr>
        <w:t xml:space="preserve"> </w:t>
      </w:r>
      <w:r w:rsidRPr="00551B2F">
        <w:rPr>
          <w:rFonts w:ascii="Times New Roman" w:hAnsi="Times New Roman"/>
          <w:sz w:val="28"/>
          <w:szCs w:val="28"/>
        </w:rPr>
        <w:t xml:space="preserve">Кеңес беру ұйымының құрамына мемлекеттік ұйымдардың, коммерциялық емес ұйымдардың, жеке кәсіпкерлік субъектілерінің, мемлекеттің қатысу үлесі бар ұйымдар, мемлекеттік кәсіпорындардың өкілдері кіреді. </w:t>
      </w:r>
    </w:p>
    <w:p w:rsidR="00551B2F" w:rsidRDefault="00551B2F" w:rsidP="00722F06">
      <w:pPr>
        <w:tabs>
          <w:tab w:val="left" w:pos="9498"/>
          <w:tab w:val="left" w:pos="9781"/>
        </w:tabs>
        <w:spacing w:after="0" w:line="240" w:lineRule="auto"/>
        <w:ind w:right="-1" w:firstLine="284"/>
        <w:rPr>
          <w:rFonts w:ascii="Times New Roman" w:hAnsi="Times New Roman"/>
          <w:b/>
          <w:sz w:val="28"/>
          <w:szCs w:val="28"/>
        </w:rPr>
      </w:pPr>
    </w:p>
    <w:p w:rsidR="005F70BD" w:rsidRPr="00551B2F" w:rsidRDefault="005F70BD" w:rsidP="00722F06">
      <w:pPr>
        <w:tabs>
          <w:tab w:val="left" w:pos="9498"/>
          <w:tab w:val="left" w:pos="9781"/>
        </w:tabs>
        <w:spacing w:after="0" w:line="240" w:lineRule="auto"/>
        <w:ind w:right="-1" w:firstLine="284"/>
        <w:rPr>
          <w:rFonts w:ascii="Times New Roman" w:hAnsi="Times New Roman"/>
          <w:b/>
          <w:sz w:val="28"/>
          <w:szCs w:val="28"/>
        </w:rPr>
      </w:pPr>
      <w:r w:rsidRPr="00551B2F">
        <w:rPr>
          <w:rFonts w:ascii="Times New Roman" w:hAnsi="Times New Roman"/>
          <w:b/>
          <w:sz w:val="28"/>
          <w:szCs w:val="28"/>
        </w:rPr>
        <w:t>4.</w:t>
      </w:r>
      <w:r w:rsidR="00D709BE" w:rsidRPr="00551B2F">
        <w:rPr>
          <w:rFonts w:ascii="Times New Roman" w:hAnsi="Times New Roman"/>
          <w:b/>
          <w:sz w:val="28"/>
          <w:szCs w:val="28"/>
        </w:rPr>
        <w:t xml:space="preserve"> </w:t>
      </w:r>
      <w:r w:rsidRPr="00551B2F">
        <w:rPr>
          <w:rFonts w:ascii="Times New Roman" w:hAnsi="Times New Roman"/>
          <w:b/>
          <w:sz w:val="28"/>
          <w:szCs w:val="28"/>
        </w:rPr>
        <w:t>Бухгалтерлік есепті ұйымдастыру</w:t>
      </w:r>
    </w:p>
    <w:p w:rsidR="00722F06" w:rsidRPr="00551B2F" w:rsidRDefault="005F70BD" w:rsidP="00722F06">
      <w:pPr>
        <w:tabs>
          <w:tab w:val="left" w:pos="9498"/>
          <w:tab w:val="left" w:pos="9781"/>
        </w:tabs>
        <w:autoSpaceDN w:val="0"/>
        <w:adjustRightInd w:val="0"/>
        <w:spacing w:after="0" w:line="240" w:lineRule="auto"/>
        <w:ind w:right="-1" w:firstLine="284"/>
        <w:jc w:val="both"/>
        <w:rPr>
          <w:rFonts w:ascii="Times New Roman" w:hAnsi="Times New Roman"/>
          <w:b/>
          <w:color w:val="000000"/>
          <w:sz w:val="28"/>
          <w:szCs w:val="28"/>
        </w:rPr>
      </w:pPr>
      <w:r w:rsidRPr="00551B2F">
        <w:rPr>
          <w:rFonts w:ascii="Times New Roman" w:hAnsi="Times New Roman"/>
          <w:color w:val="000000"/>
          <w:sz w:val="28"/>
          <w:szCs w:val="28"/>
        </w:rPr>
        <w:t>Жеке кәсіпкер немесе ұйым бухгалтерлік есепті жүргізу үшін Қазақстан Республикасының «Бухгалтерлік есеп және қаржылық есептілік жөніндегі» Заңын, қаржылық есептіліктің халықаралық және ұлттық стандарттарын, сонымен қатар бухгалтерлік есеп және қаржылық есептілікке қатысты басқа да нормативтік құқықтық актілерді басшылыққа алады, өз еркімен өзінің құрылымдық, салалық және басқа да ерекшеліктеріне сәйкес есеп саясатын құрастырады және</w:t>
      </w:r>
      <w:r w:rsidR="00D709BE" w:rsidRPr="00551B2F">
        <w:rPr>
          <w:rFonts w:ascii="Times New Roman" w:hAnsi="Times New Roman"/>
          <w:color w:val="000000"/>
          <w:sz w:val="28"/>
          <w:szCs w:val="28"/>
        </w:rPr>
        <w:t xml:space="preserve"> </w:t>
      </w:r>
      <w:r w:rsidRPr="00551B2F">
        <w:rPr>
          <w:rFonts w:ascii="Times New Roman" w:hAnsi="Times New Roman"/>
          <w:color w:val="000000"/>
          <w:sz w:val="28"/>
          <w:szCs w:val="28"/>
        </w:rPr>
        <w:t xml:space="preserve">операциялар мен оқиғаларды бақылау тәртібін анықтайды, бухгалтерлік есеп жүргізуді ұйымдастыруға қажетті басқа да шешімдерді қабылдайды. </w:t>
      </w:r>
    </w:p>
    <w:p w:rsidR="005F70BD" w:rsidRPr="00551B2F" w:rsidRDefault="005F70BD" w:rsidP="00722F06">
      <w:pPr>
        <w:tabs>
          <w:tab w:val="left" w:pos="9498"/>
          <w:tab w:val="left" w:pos="9781"/>
        </w:tabs>
        <w:autoSpaceDN w:val="0"/>
        <w:adjustRightInd w:val="0"/>
        <w:spacing w:after="0" w:line="240" w:lineRule="auto"/>
        <w:ind w:right="-1" w:firstLine="284"/>
        <w:jc w:val="both"/>
        <w:rPr>
          <w:rFonts w:ascii="Times New Roman" w:hAnsi="Times New Roman"/>
          <w:b/>
          <w:color w:val="000000"/>
          <w:sz w:val="28"/>
          <w:szCs w:val="28"/>
        </w:rPr>
      </w:pPr>
      <w:r w:rsidRPr="00551B2F">
        <w:rPr>
          <w:rFonts w:ascii="Times New Roman" w:hAnsi="Times New Roman"/>
          <w:sz w:val="28"/>
          <w:szCs w:val="28"/>
        </w:rPr>
        <w:t>Ұйымда бухгалтерлік есепті ұйымдастыруға, шаруашылық операцияларын орындау барысында заң талаптарының сақталуына басшы немесе жеке кәсіпкер жауапты болады:</w:t>
      </w:r>
    </w:p>
    <w:p w:rsidR="005F70BD" w:rsidRPr="00551B2F" w:rsidRDefault="005F70BD" w:rsidP="000C03D7">
      <w:pPr>
        <w:tabs>
          <w:tab w:val="left" w:pos="9498"/>
          <w:tab w:val="left" w:pos="9781"/>
        </w:tabs>
        <w:spacing w:after="0" w:line="240" w:lineRule="auto"/>
        <w:ind w:right="-1"/>
        <w:jc w:val="both"/>
        <w:rPr>
          <w:rFonts w:ascii="Times New Roman" w:hAnsi="Times New Roman"/>
          <w:sz w:val="28"/>
          <w:szCs w:val="28"/>
        </w:rPr>
      </w:pPr>
      <w:r w:rsidRPr="00551B2F">
        <w:rPr>
          <w:rFonts w:ascii="Times New Roman" w:hAnsi="Times New Roman"/>
          <w:sz w:val="28"/>
          <w:szCs w:val="28"/>
        </w:rPr>
        <w:t>1) есеп саясатын даярлайды және/немесе бекітеді;</w:t>
      </w:r>
    </w:p>
    <w:p w:rsidR="005F70BD" w:rsidRPr="00551B2F" w:rsidRDefault="005F70BD" w:rsidP="000C03D7">
      <w:pPr>
        <w:tabs>
          <w:tab w:val="left" w:pos="9498"/>
          <w:tab w:val="left" w:pos="9781"/>
        </w:tabs>
        <w:spacing w:after="0" w:line="240" w:lineRule="auto"/>
        <w:ind w:right="-1"/>
        <w:jc w:val="both"/>
        <w:rPr>
          <w:rFonts w:ascii="Times New Roman" w:hAnsi="Times New Roman"/>
          <w:sz w:val="28"/>
          <w:szCs w:val="28"/>
        </w:rPr>
      </w:pPr>
      <w:r w:rsidRPr="00551B2F">
        <w:rPr>
          <w:rFonts w:ascii="Times New Roman" w:hAnsi="Times New Roman"/>
          <w:sz w:val="28"/>
          <w:szCs w:val="28"/>
        </w:rPr>
        <w:t>2) бухгалтерлік есепті ұйымдастыруды қамтамасыз етеді.</w:t>
      </w:r>
    </w:p>
    <w:p w:rsidR="005F70BD" w:rsidRPr="00551B2F" w:rsidRDefault="005F70BD" w:rsidP="000C03D7">
      <w:pPr>
        <w:tabs>
          <w:tab w:val="left" w:pos="9498"/>
          <w:tab w:val="left" w:pos="9781"/>
        </w:tabs>
        <w:spacing w:after="0" w:line="240" w:lineRule="auto"/>
        <w:ind w:right="-1"/>
        <w:jc w:val="both"/>
        <w:rPr>
          <w:rFonts w:ascii="Times New Roman" w:hAnsi="Times New Roman"/>
          <w:color w:val="000000"/>
          <w:sz w:val="28"/>
          <w:szCs w:val="28"/>
        </w:rPr>
      </w:pPr>
      <w:r w:rsidRPr="00551B2F">
        <w:rPr>
          <w:rFonts w:ascii="Times New Roman" w:hAnsi="Times New Roman"/>
          <w:color w:val="000000"/>
          <w:sz w:val="28"/>
          <w:szCs w:val="28"/>
        </w:rPr>
        <w:t xml:space="preserve">Есеп жұмысының көлеміне сәйкес басшы: </w:t>
      </w:r>
    </w:p>
    <w:p w:rsidR="005F70BD" w:rsidRPr="00551B2F" w:rsidRDefault="005F70BD" w:rsidP="000C03D7">
      <w:pPr>
        <w:tabs>
          <w:tab w:val="left" w:pos="9498"/>
          <w:tab w:val="left" w:pos="9781"/>
        </w:tabs>
        <w:spacing w:after="0" w:line="240" w:lineRule="auto"/>
        <w:ind w:right="-1"/>
        <w:jc w:val="both"/>
        <w:rPr>
          <w:rFonts w:ascii="Times New Roman" w:hAnsi="Times New Roman"/>
          <w:color w:val="000000"/>
          <w:sz w:val="28"/>
          <w:szCs w:val="28"/>
        </w:rPr>
      </w:pPr>
      <w:r w:rsidRPr="00551B2F">
        <w:rPr>
          <w:rFonts w:ascii="Times New Roman" w:hAnsi="Times New Roman"/>
          <w:color w:val="000000"/>
          <w:sz w:val="28"/>
          <w:szCs w:val="28"/>
        </w:rPr>
        <w:t>1) бухгалтерлік қызметті бас бухгалтерлің басқаруындағы құрылымдық етіп тағайындайды;</w:t>
      </w:r>
    </w:p>
    <w:p w:rsidR="005F70BD" w:rsidRPr="00551B2F" w:rsidRDefault="005F70BD" w:rsidP="000C03D7">
      <w:pPr>
        <w:tabs>
          <w:tab w:val="left" w:pos="9498"/>
          <w:tab w:val="left" w:pos="9781"/>
        </w:tabs>
        <w:spacing w:after="0" w:line="240" w:lineRule="auto"/>
        <w:ind w:right="-1"/>
        <w:jc w:val="both"/>
        <w:rPr>
          <w:rFonts w:ascii="Times New Roman" w:hAnsi="Times New Roman"/>
          <w:color w:val="000000"/>
          <w:sz w:val="28"/>
          <w:szCs w:val="28"/>
        </w:rPr>
      </w:pPr>
      <w:r w:rsidRPr="00551B2F">
        <w:rPr>
          <w:rFonts w:ascii="Times New Roman" w:hAnsi="Times New Roman"/>
          <w:color w:val="000000"/>
          <w:sz w:val="28"/>
          <w:szCs w:val="28"/>
        </w:rPr>
        <w:t>2) бас бухгалтер лауазымын штатқа кіргізеді;</w:t>
      </w:r>
    </w:p>
    <w:p w:rsidR="005F70BD" w:rsidRPr="00551B2F" w:rsidRDefault="005F70BD" w:rsidP="000C03D7">
      <w:pPr>
        <w:tabs>
          <w:tab w:val="left" w:pos="9498"/>
          <w:tab w:val="left" w:pos="9781"/>
        </w:tabs>
        <w:spacing w:after="0" w:line="240" w:lineRule="auto"/>
        <w:ind w:right="-1"/>
        <w:jc w:val="both"/>
        <w:rPr>
          <w:rFonts w:ascii="Times New Roman" w:hAnsi="Times New Roman"/>
          <w:color w:val="000000"/>
          <w:sz w:val="28"/>
          <w:szCs w:val="28"/>
        </w:rPr>
      </w:pPr>
      <w:r w:rsidRPr="00551B2F">
        <w:rPr>
          <w:rFonts w:ascii="Times New Roman" w:hAnsi="Times New Roman"/>
          <w:color w:val="000000"/>
          <w:sz w:val="28"/>
          <w:szCs w:val="28"/>
        </w:rPr>
        <w:t>3) бухгалтерлік есепті жүргізу мен қаржылық есептілікті құрастыруды келісім шарт негізінде бухгалтерлік немесе аудиторлық ұйымға, кәсіби бухгалтерге береді;</w:t>
      </w:r>
    </w:p>
    <w:p w:rsidR="005F70BD" w:rsidRPr="00551B2F" w:rsidRDefault="005F70BD" w:rsidP="000C03D7">
      <w:pPr>
        <w:tabs>
          <w:tab w:val="left" w:pos="9498"/>
          <w:tab w:val="left" w:pos="9781"/>
        </w:tabs>
        <w:spacing w:after="0" w:line="240" w:lineRule="auto"/>
        <w:ind w:right="-1"/>
        <w:jc w:val="both"/>
        <w:rPr>
          <w:rFonts w:ascii="Times New Roman" w:hAnsi="Times New Roman"/>
          <w:color w:val="000000"/>
          <w:sz w:val="28"/>
          <w:szCs w:val="28"/>
        </w:rPr>
      </w:pPr>
      <w:r w:rsidRPr="00551B2F">
        <w:rPr>
          <w:rFonts w:ascii="Times New Roman" w:hAnsi="Times New Roman"/>
          <w:color w:val="000000"/>
          <w:sz w:val="28"/>
          <w:szCs w:val="28"/>
        </w:rPr>
        <w:t>4) бухгалтерлік есепті өзі жүргізеді.</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color w:val="000000"/>
          <w:sz w:val="28"/>
          <w:szCs w:val="28"/>
        </w:rPr>
      </w:pPr>
      <w:r w:rsidRPr="00551B2F">
        <w:rPr>
          <w:rFonts w:ascii="Times New Roman" w:hAnsi="Times New Roman"/>
          <w:color w:val="000000"/>
          <w:sz w:val="28"/>
          <w:szCs w:val="28"/>
        </w:rPr>
        <w:t>Бухгалтерлік қызметтің басшысы бухгалтерлік есептің жүргізілуін, қаржылық есептіліктің құрастырылуы мен ұсынылуын, есеп саясатын қалыптастыруды қамтамасыз ететін бас бухгалтер немес басқа лайазымды тұлға болады.</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color w:val="000000"/>
          <w:sz w:val="28"/>
          <w:szCs w:val="28"/>
        </w:rPr>
      </w:pPr>
      <w:r w:rsidRPr="00551B2F">
        <w:rPr>
          <w:rFonts w:ascii="Times New Roman" w:hAnsi="Times New Roman"/>
          <w:color w:val="000000"/>
          <w:sz w:val="28"/>
          <w:szCs w:val="28"/>
        </w:rPr>
        <w:lastRenderedPageBreak/>
        <w:t xml:space="preserve">Жария міндетті ұйымның бас бухгалтері етіп кәсіби бухгалтер тағайындалады. </w:t>
      </w:r>
    </w:p>
    <w:p w:rsidR="005F70BD" w:rsidRPr="00551B2F" w:rsidRDefault="005F70BD" w:rsidP="000C03D7">
      <w:pPr>
        <w:tabs>
          <w:tab w:val="left" w:pos="9498"/>
          <w:tab w:val="left" w:pos="9781"/>
        </w:tabs>
        <w:autoSpaceDN w:val="0"/>
        <w:adjustRightInd w:val="0"/>
        <w:spacing w:after="0" w:line="240" w:lineRule="auto"/>
        <w:ind w:right="-1"/>
        <w:jc w:val="both"/>
        <w:rPr>
          <w:rFonts w:ascii="Times New Roman" w:hAnsi="Times New Roman"/>
          <w:color w:val="000000"/>
          <w:sz w:val="28"/>
          <w:szCs w:val="28"/>
        </w:rPr>
      </w:pPr>
      <w:r w:rsidRPr="00551B2F">
        <w:rPr>
          <w:rFonts w:ascii="Times New Roman" w:hAnsi="Times New Roman"/>
          <w:color w:val="000000"/>
          <w:sz w:val="28"/>
          <w:szCs w:val="28"/>
        </w:rPr>
        <w:t xml:space="preserve">Бухгалтерлік есепті жүргізу барысында бас бухгалтер қамтамасыз етеді: </w:t>
      </w:r>
    </w:p>
    <w:p w:rsidR="005F70BD" w:rsidRPr="00551B2F" w:rsidRDefault="005F70BD" w:rsidP="00722F06">
      <w:pPr>
        <w:widowControl w:val="0"/>
        <w:numPr>
          <w:ilvl w:val="0"/>
          <w:numId w:val="7"/>
        </w:numPr>
        <w:tabs>
          <w:tab w:val="clear" w:pos="1287"/>
          <w:tab w:val="num" w:pos="284"/>
          <w:tab w:val="left" w:pos="9498"/>
          <w:tab w:val="left" w:pos="9781"/>
        </w:tabs>
        <w:suppressAutoHyphens/>
        <w:autoSpaceDE w:val="0"/>
        <w:autoSpaceDN w:val="0"/>
        <w:adjustRightInd w:val="0"/>
        <w:spacing w:after="0" w:line="240" w:lineRule="auto"/>
        <w:ind w:left="0" w:right="-1" w:firstLine="0"/>
        <w:jc w:val="both"/>
        <w:rPr>
          <w:rFonts w:ascii="Times New Roman" w:hAnsi="Times New Roman"/>
          <w:color w:val="000000"/>
          <w:sz w:val="28"/>
          <w:szCs w:val="28"/>
        </w:rPr>
      </w:pPr>
      <w:r w:rsidRPr="00551B2F">
        <w:rPr>
          <w:rFonts w:ascii="Times New Roman" w:hAnsi="Times New Roman"/>
          <w:color w:val="000000"/>
          <w:sz w:val="28"/>
          <w:szCs w:val="28"/>
        </w:rPr>
        <w:t>Операциялар мен оқиғаларды көрсетуге, активтер мен міндеттемелерді бағалауға қатысты қабылданған есеп саясатынынң есепті мерзім ішінде өзгермеуін;</w:t>
      </w:r>
    </w:p>
    <w:p w:rsidR="005F70BD" w:rsidRPr="00551B2F" w:rsidRDefault="005F70BD" w:rsidP="00722F06">
      <w:pPr>
        <w:widowControl w:val="0"/>
        <w:numPr>
          <w:ilvl w:val="0"/>
          <w:numId w:val="7"/>
        </w:numPr>
        <w:tabs>
          <w:tab w:val="clear" w:pos="1287"/>
          <w:tab w:val="num" w:pos="284"/>
          <w:tab w:val="left" w:pos="9498"/>
          <w:tab w:val="left" w:pos="9781"/>
        </w:tabs>
        <w:suppressAutoHyphens/>
        <w:autoSpaceDE w:val="0"/>
        <w:autoSpaceDN w:val="0"/>
        <w:adjustRightInd w:val="0"/>
        <w:spacing w:after="0" w:line="240" w:lineRule="auto"/>
        <w:ind w:left="0" w:right="-1" w:firstLine="0"/>
        <w:jc w:val="both"/>
        <w:rPr>
          <w:rFonts w:ascii="Times New Roman" w:hAnsi="Times New Roman"/>
          <w:color w:val="000000"/>
          <w:sz w:val="28"/>
          <w:szCs w:val="28"/>
        </w:rPr>
      </w:pPr>
      <w:r w:rsidRPr="00551B2F">
        <w:rPr>
          <w:rFonts w:ascii="Times New Roman" w:hAnsi="Times New Roman"/>
          <w:color w:val="000000"/>
          <w:sz w:val="28"/>
          <w:szCs w:val="28"/>
        </w:rPr>
        <w:t>Есепті кезеңде жүзеге асырылған операциялар мен оқиғалардың, активтер мен міндеттемелерді түгендеу нәтижелерінің есепте толық көрсетілуін;</w:t>
      </w:r>
    </w:p>
    <w:p w:rsidR="005F70BD" w:rsidRPr="00551B2F" w:rsidRDefault="005F70BD" w:rsidP="00722F06">
      <w:pPr>
        <w:widowControl w:val="0"/>
        <w:numPr>
          <w:ilvl w:val="0"/>
          <w:numId w:val="7"/>
        </w:numPr>
        <w:tabs>
          <w:tab w:val="clear" w:pos="1287"/>
          <w:tab w:val="num" w:pos="284"/>
          <w:tab w:val="left" w:pos="9498"/>
          <w:tab w:val="left" w:pos="9781"/>
        </w:tabs>
        <w:suppressAutoHyphens/>
        <w:autoSpaceDE w:val="0"/>
        <w:autoSpaceDN w:val="0"/>
        <w:adjustRightInd w:val="0"/>
        <w:spacing w:after="0" w:line="240" w:lineRule="auto"/>
        <w:ind w:left="0" w:right="-1" w:firstLine="0"/>
        <w:jc w:val="both"/>
        <w:rPr>
          <w:rFonts w:ascii="Times New Roman" w:hAnsi="Times New Roman"/>
          <w:color w:val="000000"/>
          <w:sz w:val="28"/>
          <w:szCs w:val="28"/>
        </w:rPr>
      </w:pPr>
      <w:r w:rsidRPr="00551B2F">
        <w:rPr>
          <w:rFonts w:ascii="Times New Roman" w:hAnsi="Times New Roman"/>
          <w:color w:val="000000"/>
          <w:sz w:val="28"/>
          <w:szCs w:val="28"/>
        </w:rPr>
        <w:t>Табыстар мен шығыстарды есепті кезеңдерге жатқызудың дұрыстығын;</w:t>
      </w:r>
    </w:p>
    <w:p w:rsidR="005F70BD" w:rsidRPr="00551B2F" w:rsidRDefault="005F70BD" w:rsidP="00722F06">
      <w:pPr>
        <w:widowControl w:val="0"/>
        <w:numPr>
          <w:ilvl w:val="0"/>
          <w:numId w:val="7"/>
        </w:numPr>
        <w:tabs>
          <w:tab w:val="clear" w:pos="1287"/>
          <w:tab w:val="num" w:pos="284"/>
          <w:tab w:val="left" w:pos="9498"/>
          <w:tab w:val="left" w:pos="9781"/>
        </w:tabs>
        <w:suppressAutoHyphens/>
        <w:autoSpaceDE w:val="0"/>
        <w:autoSpaceDN w:val="0"/>
        <w:adjustRightInd w:val="0"/>
        <w:spacing w:after="0" w:line="240" w:lineRule="auto"/>
        <w:ind w:left="0" w:right="-1" w:firstLine="0"/>
        <w:jc w:val="both"/>
        <w:rPr>
          <w:rFonts w:ascii="Times New Roman" w:hAnsi="Times New Roman"/>
          <w:color w:val="000000"/>
          <w:sz w:val="28"/>
          <w:szCs w:val="28"/>
        </w:rPr>
      </w:pPr>
      <w:r w:rsidRPr="00551B2F">
        <w:rPr>
          <w:rFonts w:ascii="Times New Roman" w:hAnsi="Times New Roman"/>
          <w:color w:val="000000"/>
          <w:sz w:val="28"/>
          <w:szCs w:val="28"/>
        </w:rPr>
        <w:t>Аналитикалық есептің синтетикалық шоттардағы әр ай басындағы қалдықтары мен айналымдарына теңдігін.</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color w:val="000000"/>
          <w:sz w:val="28"/>
          <w:szCs w:val="28"/>
        </w:rPr>
      </w:pPr>
      <w:r w:rsidRPr="00551B2F">
        <w:rPr>
          <w:rFonts w:ascii="Times New Roman" w:hAnsi="Times New Roman"/>
          <w:color w:val="000000"/>
          <w:sz w:val="28"/>
          <w:szCs w:val="28"/>
        </w:rPr>
        <w:t>Басшы немесе жеке кәсіпкер бухгалтерлік құжаттарға қол қою құқығы бар тұлғаларды анықтайды. Тұлғаның лауазымдық қызмет дәрежесі, ақша сомасының мөлшері, операциясының әрекет ету саласы мен мәніне байланысты қол қою құқығы сатылы түрде анықталуы мүмкін.</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color w:val="000000"/>
          <w:sz w:val="28"/>
          <w:szCs w:val="28"/>
        </w:rPr>
      </w:pPr>
      <w:bookmarkStart w:id="1" w:name="SUB100200"/>
      <w:bookmarkEnd w:id="1"/>
      <w:r w:rsidRPr="00551B2F">
        <w:rPr>
          <w:rFonts w:ascii="Times New Roman" w:hAnsi="Times New Roman"/>
          <w:color w:val="000000"/>
          <w:sz w:val="28"/>
          <w:szCs w:val="28"/>
        </w:rPr>
        <w:t xml:space="preserve">Жеке кәсіпкерлер немесе электронды қол қою үлгілерін қолданатын ұйымдар электронды қол қою үлгілерін қолдануға қатысты Қазақстан Республикасының заңнамасына сәйкес қауіпсіздік және бақылау шараларын жүзеге асыруы қажет. </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color w:val="000000"/>
          <w:sz w:val="28"/>
          <w:szCs w:val="28"/>
        </w:rPr>
      </w:pPr>
      <w:r w:rsidRPr="00551B2F">
        <w:rPr>
          <w:rFonts w:ascii="Times New Roman" w:hAnsi="Times New Roman"/>
          <w:bCs/>
          <w:color w:val="000000"/>
          <w:sz w:val="28"/>
          <w:szCs w:val="28"/>
        </w:rPr>
        <w:t xml:space="preserve">Жеке кәсіпкерлер мен ұйымдар алғашқы есеп құжаттарын, қағаз және/немесе электронды жеткізгіштердегі есеп регистрлерін, қаржылық есептілікті, есеп саясатын, есеп мәліметтерін электронды өңдеу бағдарламаларын </w:t>
      </w:r>
      <w:r w:rsidRPr="00551B2F">
        <w:rPr>
          <w:rFonts w:ascii="Times New Roman" w:hAnsi="Times New Roman"/>
          <w:color w:val="000000"/>
          <w:sz w:val="28"/>
          <w:szCs w:val="28"/>
        </w:rPr>
        <w:t>Қазақстан Республикасының заңнамасында бекітілген мерзім бойында сақтауы қажет.</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color w:val="000000"/>
          <w:sz w:val="28"/>
          <w:szCs w:val="28"/>
        </w:rPr>
      </w:pPr>
      <w:r w:rsidRPr="00551B2F">
        <w:rPr>
          <w:rFonts w:ascii="Times New Roman" w:hAnsi="Times New Roman"/>
          <w:color w:val="000000"/>
          <w:sz w:val="28"/>
          <w:szCs w:val="28"/>
        </w:rPr>
        <w:t xml:space="preserve">Алғашқы есеп құжаттары мен есеп регистрлеріндегі ақпарат мазмұны коммерциялық құпия болғандықтан, оларды қолдануға басшылықтың немесе жеке кәсіпкердің рұқсаты бар адамдар, сонымен қатар Қазақстан Республикасының заңнамасына сәйкес мемлекеттік ұйымдардың лауазымды қызметкерлері өкілетті. </w:t>
      </w:r>
    </w:p>
    <w:p w:rsidR="005F70BD" w:rsidRPr="00551B2F" w:rsidRDefault="005F70BD" w:rsidP="00722F06">
      <w:pPr>
        <w:tabs>
          <w:tab w:val="left" w:pos="9498"/>
          <w:tab w:val="left" w:pos="9781"/>
        </w:tabs>
        <w:spacing w:after="0" w:line="240" w:lineRule="auto"/>
        <w:ind w:right="-1" w:firstLine="284"/>
        <w:jc w:val="both"/>
        <w:rPr>
          <w:rFonts w:ascii="Times New Roman" w:hAnsi="Times New Roman"/>
          <w:color w:val="000000"/>
          <w:sz w:val="28"/>
          <w:szCs w:val="28"/>
        </w:rPr>
      </w:pPr>
      <w:bookmarkStart w:id="2" w:name="SUB120200"/>
      <w:bookmarkEnd w:id="2"/>
      <w:r w:rsidRPr="00551B2F">
        <w:rPr>
          <w:rFonts w:ascii="Times New Roman" w:hAnsi="Times New Roman"/>
          <w:color w:val="000000"/>
          <w:sz w:val="28"/>
          <w:szCs w:val="28"/>
        </w:rPr>
        <w:t>Аталған құжаттарды қолдану құқығы бар адамдар осы құжаттардағы ақпаратты олардың иесінің рұқсатынсыз жариялауға және өз қажеттілігіне пайдалануына құқығы жоқ. Коммерциялық құпия санатындағы ақпаратпен таныс адамдар оны жария еткені үшін</w:t>
      </w:r>
      <w:r w:rsidR="00D709BE" w:rsidRPr="00551B2F">
        <w:rPr>
          <w:rFonts w:ascii="Times New Roman" w:hAnsi="Times New Roman"/>
          <w:color w:val="000000"/>
          <w:sz w:val="28"/>
          <w:szCs w:val="28"/>
        </w:rPr>
        <w:t xml:space="preserve"> </w:t>
      </w:r>
      <w:r w:rsidRPr="00551B2F">
        <w:rPr>
          <w:rFonts w:ascii="Times New Roman" w:hAnsi="Times New Roman"/>
          <w:color w:val="000000"/>
          <w:sz w:val="28"/>
          <w:szCs w:val="28"/>
        </w:rPr>
        <w:t>Қазақстан Республикасының заңнамасы бойынша жауапкершілікке тартылады.</w:t>
      </w:r>
      <w:r w:rsidR="00D709BE" w:rsidRPr="00551B2F">
        <w:rPr>
          <w:rFonts w:ascii="Times New Roman" w:hAnsi="Times New Roman"/>
          <w:color w:val="000000"/>
          <w:sz w:val="28"/>
          <w:szCs w:val="28"/>
        </w:rPr>
        <w:t xml:space="preserve"> </w:t>
      </w:r>
    </w:p>
    <w:p w:rsidR="005F70BD" w:rsidRPr="00551B2F" w:rsidRDefault="00722F06" w:rsidP="00551B2F">
      <w:pPr>
        <w:tabs>
          <w:tab w:val="left" w:pos="9498"/>
          <w:tab w:val="left" w:pos="9781"/>
        </w:tabs>
        <w:spacing w:after="0" w:line="240" w:lineRule="auto"/>
        <w:ind w:right="-1" w:firstLine="284"/>
        <w:jc w:val="both"/>
        <w:rPr>
          <w:rFonts w:ascii="Times New Roman" w:hAnsi="Times New Roman"/>
          <w:b/>
          <w:sz w:val="28"/>
          <w:szCs w:val="28"/>
        </w:rPr>
      </w:pPr>
      <w:r w:rsidRPr="00551B2F">
        <w:rPr>
          <w:rFonts w:ascii="Times New Roman" w:hAnsi="Times New Roman"/>
          <w:sz w:val="28"/>
          <w:szCs w:val="28"/>
        </w:rPr>
        <w:t xml:space="preserve"> </w:t>
      </w:r>
    </w:p>
    <w:sectPr w:rsidR="005F70BD" w:rsidRPr="00551B2F" w:rsidSect="00551B2F">
      <w:footerReference w:type="default" r:id="rId8"/>
      <w:pgSz w:w="11906" w:h="16838"/>
      <w:pgMar w:top="1134" w:right="851"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B7" w:rsidRDefault="00C809B7" w:rsidP="005F70BD">
      <w:pPr>
        <w:spacing w:after="0" w:line="240" w:lineRule="auto"/>
      </w:pPr>
      <w:r>
        <w:separator/>
      </w:r>
    </w:p>
  </w:endnote>
  <w:endnote w:type="continuationSeparator" w:id="0">
    <w:p w:rsidR="00C809B7" w:rsidRDefault="00C809B7" w:rsidP="005F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63393"/>
      <w:docPartObj>
        <w:docPartGallery w:val="Page Numbers (Bottom of Page)"/>
        <w:docPartUnique/>
      </w:docPartObj>
    </w:sdtPr>
    <w:sdtEndPr>
      <w:rPr>
        <w:rFonts w:ascii="Times New Roman" w:hAnsi="Times New Roman"/>
        <w:sz w:val="16"/>
        <w:szCs w:val="16"/>
      </w:rPr>
    </w:sdtEndPr>
    <w:sdtContent>
      <w:p w:rsidR="005F70BD" w:rsidRPr="005F70BD" w:rsidRDefault="005F70BD">
        <w:pPr>
          <w:pStyle w:val="aa"/>
          <w:jc w:val="center"/>
          <w:rPr>
            <w:rFonts w:ascii="Times New Roman" w:hAnsi="Times New Roman"/>
            <w:sz w:val="16"/>
            <w:szCs w:val="16"/>
          </w:rPr>
        </w:pPr>
        <w:r w:rsidRPr="005F70BD">
          <w:rPr>
            <w:rFonts w:ascii="Times New Roman" w:hAnsi="Times New Roman"/>
            <w:sz w:val="16"/>
            <w:szCs w:val="16"/>
          </w:rPr>
          <w:fldChar w:fldCharType="begin"/>
        </w:r>
        <w:r w:rsidRPr="005F70BD">
          <w:rPr>
            <w:rFonts w:ascii="Times New Roman" w:hAnsi="Times New Roman"/>
            <w:sz w:val="16"/>
            <w:szCs w:val="16"/>
          </w:rPr>
          <w:instrText>PAGE   \* MERGEFORMAT</w:instrText>
        </w:r>
        <w:r w:rsidRPr="005F70BD">
          <w:rPr>
            <w:rFonts w:ascii="Times New Roman" w:hAnsi="Times New Roman"/>
            <w:sz w:val="16"/>
            <w:szCs w:val="16"/>
          </w:rPr>
          <w:fldChar w:fldCharType="separate"/>
        </w:r>
        <w:r w:rsidR="004F4D05" w:rsidRPr="004F4D05">
          <w:rPr>
            <w:rFonts w:ascii="Times New Roman" w:hAnsi="Times New Roman"/>
            <w:noProof/>
            <w:sz w:val="16"/>
            <w:szCs w:val="16"/>
            <w:lang w:val="ru-RU"/>
          </w:rPr>
          <w:t>1</w:t>
        </w:r>
        <w:r w:rsidRPr="005F70BD">
          <w:rPr>
            <w:rFonts w:ascii="Times New Roman" w:hAnsi="Times New Roman"/>
            <w:sz w:val="16"/>
            <w:szCs w:val="16"/>
          </w:rPr>
          <w:fldChar w:fldCharType="end"/>
        </w:r>
      </w:p>
    </w:sdtContent>
  </w:sdt>
  <w:p w:rsidR="005F70BD" w:rsidRDefault="005F70B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B7" w:rsidRDefault="00C809B7" w:rsidP="005F70BD">
      <w:pPr>
        <w:spacing w:after="0" w:line="240" w:lineRule="auto"/>
      </w:pPr>
      <w:r>
        <w:separator/>
      </w:r>
    </w:p>
  </w:footnote>
  <w:footnote w:type="continuationSeparator" w:id="0">
    <w:p w:rsidR="00C809B7" w:rsidRDefault="00C809B7" w:rsidP="005F7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146"/>
        </w:tabs>
        <w:ind w:left="1146" w:hanging="360"/>
      </w:pPr>
      <w:rPr>
        <w:rFonts w:ascii="Wingdings" w:hAnsi="Wingdings"/>
      </w:rPr>
    </w:lvl>
  </w:abstractNum>
  <w:abstractNum w:abstractNumId="1" w15:restartNumberingAfterBreak="0">
    <w:nsid w:val="0000000C"/>
    <w:multiLevelType w:val="singleLevel"/>
    <w:tmpl w:val="0000000C"/>
    <w:name w:val="WW8Num12"/>
    <w:lvl w:ilvl="0">
      <w:start w:val="1"/>
      <w:numFmt w:val="bullet"/>
      <w:lvlText w:val=""/>
      <w:lvlJc w:val="left"/>
      <w:pPr>
        <w:tabs>
          <w:tab w:val="num" w:pos="1146"/>
        </w:tabs>
        <w:ind w:left="1146" w:hanging="360"/>
      </w:pPr>
      <w:rPr>
        <w:rFonts w:ascii="Wingdings" w:hAnsi="Wingdings"/>
      </w:rPr>
    </w:lvl>
  </w:abstractNum>
  <w:abstractNum w:abstractNumId="2" w15:restartNumberingAfterBreak="0">
    <w:nsid w:val="0000000E"/>
    <w:multiLevelType w:val="singleLevel"/>
    <w:tmpl w:val="0000000E"/>
    <w:name w:val="WW8Num14"/>
    <w:lvl w:ilvl="0">
      <w:start w:val="1"/>
      <w:numFmt w:val="bullet"/>
      <w:lvlText w:val=""/>
      <w:lvlJc w:val="left"/>
      <w:pPr>
        <w:tabs>
          <w:tab w:val="num" w:pos="1146"/>
        </w:tabs>
        <w:ind w:left="1146" w:hanging="360"/>
      </w:pPr>
      <w:rPr>
        <w:rFonts w:ascii="Wingdings" w:hAnsi="Wingdings"/>
      </w:rPr>
    </w:lvl>
  </w:abstractNum>
  <w:abstractNum w:abstractNumId="3" w15:restartNumberingAfterBreak="0">
    <w:nsid w:val="0000000F"/>
    <w:multiLevelType w:val="singleLevel"/>
    <w:tmpl w:val="0000000F"/>
    <w:name w:val="WW8Num15"/>
    <w:lvl w:ilvl="0">
      <w:start w:val="1"/>
      <w:numFmt w:val="bullet"/>
      <w:lvlText w:val=""/>
      <w:lvlJc w:val="left"/>
      <w:pPr>
        <w:tabs>
          <w:tab w:val="num" w:pos="1220"/>
        </w:tabs>
        <w:ind w:left="1220" w:hanging="360"/>
      </w:pPr>
      <w:rPr>
        <w:rFonts w:ascii="Wingdings" w:hAnsi="Wingdings" w:cs="Times New Roman"/>
      </w:rPr>
    </w:lvl>
  </w:abstractNum>
  <w:abstractNum w:abstractNumId="4"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BA1C4C"/>
    <w:multiLevelType w:val="hybridMultilevel"/>
    <w:tmpl w:val="7938E966"/>
    <w:lvl w:ilvl="0" w:tplc="04190009">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2C42610"/>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3943E2"/>
    <w:multiLevelType w:val="hybridMultilevel"/>
    <w:tmpl w:val="EC76E94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4"/>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F3"/>
    <w:rsid w:val="000C03D7"/>
    <w:rsid w:val="001D4737"/>
    <w:rsid w:val="00382D44"/>
    <w:rsid w:val="003F7467"/>
    <w:rsid w:val="004F4D05"/>
    <w:rsid w:val="00551B2F"/>
    <w:rsid w:val="005F1A45"/>
    <w:rsid w:val="005F70BD"/>
    <w:rsid w:val="00722F06"/>
    <w:rsid w:val="008253A1"/>
    <w:rsid w:val="00843827"/>
    <w:rsid w:val="00996AB5"/>
    <w:rsid w:val="00A61928"/>
    <w:rsid w:val="00B15374"/>
    <w:rsid w:val="00C809B7"/>
    <w:rsid w:val="00D6144F"/>
    <w:rsid w:val="00D709BE"/>
    <w:rsid w:val="00EE3241"/>
    <w:rsid w:val="00F026E1"/>
    <w:rsid w:val="00F104F3"/>
    <w:rsid w:val="00FC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BE88"/>
  <w15:docId w15:val="{A9B751CB-430E-432F-B0BA-4ECBCE04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0BD"/>
    <w:rPr>
      <w:rFonts w:ascii="Calibri" w:eastAsia="Times New Roman" w:hAnsi="Calibri" w:cs="Times New Roman"/>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F70BD"/>
    <w:pPr>
      <w:suppressAutoHyphens/>
      <w:spacing w:after="0" w:line="240" w:lineRule="auto"/>
    </w:pPr>
    <w:rPr>
      <w:rFonts w:ascii="Times New Roman" w:hAnsi="Times New Roman"/>
      <w:sz w:val="20"/>
      <w:szCs w:val="20"/>
      <w:lang w:val="en-US" w:eastAsia="ar-SA"/>
    </w:rPr>
  </w:style>
  <w:style w:type="character" w:customStyle="1" w:styleId="a4">
    <w:name w:val="Текст сноски Знак"/>
    <w:basedOn w:val="a0"/>
    <w:link w:val="a3"/>
    <w:semiHidden/>
    <w:rsid w:val="005F70BD"/>
    <w:rPr>
      <w:rFonts w:ascii="Times New Roman" w:eastAsia="Times New Roman" w:hAnsi="Times New Roman" w:cs="Times New Roman"/>
      <w:sz w:val="20"/>
      <w:szCs w:val="20"/>
      <w:lang w:val="en-US" w:eastAsia="ar-SA"/>
    </w:rPr>
  </w:style>
  <w:style w:type="character" w:customStyle="1" w:styleId="a5">
    <w:name w:val="Символ сноски"/>
    <w:basedOn w:val="a0"/>
    <w:rsid w:val="005F70BD"/>
    <w:rPr>
      <w:vertAlign w:val="superscript"/>
    </w:rPr>
  </w:style>
  <w:style w:type="character" w:styleId="a6">
    <w:name w:val="footnote reference"/>
    <w:basedOn w:val="a0"/>
    <w:semiHidden/>
    <w:unhideWhenUsed/>
    <w:rsid w:val="005F70BD"/>
    <w:rPr>
      <w:vertAlign w:val="superscript"/>
    </w:rPr>
  </w:style>
  <w:style w:type="paragraph" w:styleId="a7">
    <w:name w:val="List Paragraph"/>
    <w:basedOn w:val="a"/>
    <w:qFormat/>
    <w:rsid w:val="005F70BD"/>
    <w:pPr>
      <w:ind w:left="720"/>
      <w:contextualSpacing/>
    </w:pPr>
  </w:style>
  <w:style w:type="paragraph" w:styleId="a8">
    <w:name w:val="header"/>
    <w:basedOn w:val="a"/>
    <w:link w:val="a9"/>
    <w:uiPriority w:val="99"/>
    <w:unhideWhenUsed/>
    <w:rsid w:val="005F70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70BD"/>
    <w:rPr>
      <w:rFonts w:ascii="Calibri" w:eastAsia="Times New Roman" w:hAnsi="Calibri" w:cs="Times New Roman"/>
      <w:lang w:val="kk-KZ" w:eastAsia="kk-KZ"/>
    </w:rPr>
  </w:style>
  <w:style w:type="paragraph" w:styleId="aa">
    <w:name w:val="footer"/>
    <w:basedOn w:val="a"/>
    <w:link w:val="ab"/>
    <w:uiPriority w:val="99"/>
    <w:unhideWhenUsed/>
    <w:rsid w:val="005F70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70BD"/>
    <w:rPr>
      <w:rFonts w:ascii="Calibri" w:eastAsia="Times New Roman" w:hAnsi="Calibri" w:cs="Times New Roman"/>
      <w:lang w:val="kk-KZ" w:eastAsia="kk-KZ"/>
    </w:rPr>
  </w:style>
  <w:style w:type="character" w:customStyle="1" w:styleId="apple-converted-space">
    <w:name w:val="apple-converted-space"/>
    <w:basedOn w:val="a0"/>
    <w:rsid w:val="00D709BE"/>
  </w:style>
  <w:style w:type="paragraph" w:styleId="ac">
    <w:name w:val="Normal (Web)"/>
    <w:basedOn w:val="a"/>
    <w:uiPriority w:val="99"/>
    <w:semiHidden/>
    <w:unhideWhenUsed/>
    <w:rsid w:val="00D709BE"/>
    <w:pPr>
      <w:spacing w:before="100" w:beforeAutospacing="1" w:after="100" w:afterAutospacing="1" w:line="240" w:lineRule="auto"/>
    </w:pPr>
    <w:rPr>
      <w:rFonts w:ascii="Times New Roman" w:hAnsi="Times New Roman"/>
      <w:sz w:val="24"/>
      <w:szCs w:val="24"/>
      <w:lang w:val="ru-RU" w:eastAsia="ru-RU"/>
    </w:rPr>
  </w:style>
  <w:style w:type="character" w:styleId="ad">
    <w:name w:val="Hyperlink"/>
    <w:basedOn w:val="a0"/>
    <w:uiPriority w:val="99"/>
    <w:semiHidden/>
    <w:unhideWhenUsed/>
    <w:rsid w:val="00D70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4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ilet.zan.kz/kaz/docs/Z010000142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6</cp:revision>
  <dcterms:created xsi:type="dcterms:W3CDTF">2016-01-20T17:29:00Z</dcterms:created>
  <dcterms:modified xsi:type="dcterms:W3CDTF">2024-01-15T10:56:00Z</dcterms:modified>
</cp:coreProperties>
</file>